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29A" w:rsidRPr="008B4F37" w:rsidRDefault="00C2429A" w:rsidP="00C2429A">
      <w:pPr>
        <w:pStyle w:val="8"/>
        <w:shd w:val="clear" w:color="auto" w:fill="auto"/>
        <w:spacing w:line="240" w:lineRule="auto"/>
        <w:ind w:right="81" w:firstLine="567"/>
        <w:jc w:val="center"/>
        <w:rPr>
          <w:rStyle w:val="32"/>
          <w:rFonts w:ascii="Times New Roman" w:eastAsia="Arial Unicode MS" w:hAnsi="Times New Roman" w:cs="Times New Roman"/>
          <w:color w:val="000000" w:themeColor="text1"/>
          <w:sz w:val="24"/>
          <w:szCs w:val="24"/>
        </w:rPr>
      </w:pPr>
      <w:r w:rsidRPr="008B4F37"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 «Средняя общеобразовательная школа №54 с углубленным изучением отдельных предметов» Авиастроительного района города Казани</w:t>
      </w:r>
    </w:p>
    <w:p w:rsidR="00C2429A" w:rsidRPr="008B4F37" w:rsidRDefault="00C2429A" w:rsidP="00C2429A">
      <w:pPr>
        <w:pStyle w:val="8"/>
        <w:shd w:val="clear" w:color="auto" w:fill="auto"/>
        <w:spacing w:line="240" w:lineRule="auto"/>
        <w:ind w:right="81" w:firstLine="567"/>
        <w:jc w:val="left"/>
        <w:rPr>
          <w:rStyle w:val="32"/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</w:pPr>
    </w:p>
    <w:p w:rsidR="00C2429A" w:rsidRPr="008B4F37" w:rsidRDefault="00C2429A" w:rsidP="00C2429A">
      <w:pPr>
        <w:ind w:left="142"/>
        <w:jc w:val="center"/>
        <w:rPr>
          <w:rFonts w:ascii="Times New Roman" w:hAnsi="Times New Roman" w:cs="Times New Roman"/>
          <w:b/>
        </w:rPr>
      </w:pPr>
    </w:p>
    <w:p w:rsidR="00E4726F" w:rsidRDefault="00E4726F" w:rsidP="00C2429A">
      <w:pPr>
        <w:jc w:val="center"/>
        <w:rPr>
          <w:rFonts w:ascii="Times New Roman" w:hAnsi="Times New Roman" w:cs="Times New Roman"/>
          <w:b/>
        </w:rPr>
      </w:pPr>
    </w:p>
    <w:p w:rsidR="00E4726F" w:rsidRDefault="00E4726F" w:rsidP="00C2429A">
      <w:pPr>
        <w:jc w:val="center"/>
        <w:rPr>
          <w:rFonts w:ascii="Times New Roman" w:hAnsi="Times New Roman" w:cs="Times New Roman"/>
          <w:b/>
        </w:rPr>
      </w:pPr>
    </w:p>
    <w:p w:rsidR="00E4726F" w:rsidRDefault="00E4726F" w:rsidP="00C2429A">
      <w:pPr>
        <w:jc w:val="center"/>
        <w:rPr>
          <w:rFonts w:ascii="Times New Roman" w:hAnsi="Times New Roman" w:cs="Times New Roman"/>
          <w:b/>
        </w:rPr>
      </w:pPr>
    </w:p>
    <w:p w:rsidR="00E4726F" w:rsidRDefault="00E4726F" w:rsidP="00C2429A">
      <w:pPr>
        <w:jc w:val="center"/>
        <w:rPr>
          <w:rFonts w:ascii="Times New Roman" w:hAnsi="Times New Roman" w:cs="Times New Roman"/>
          <w:b/>
        </w:rPr>
      </w:pPr>
    </w:p>
    <w:p w:rsidR="00E4726F" w:rsidRDefault="00E4726F" w:rsidP="00C2429A">
      <w:pPr>
        <w:jc w:val="center"/>
        <w:rPr>
          <w:rFonts w:ascii="Times New Roman" w:hAnsi="Times New Roman" w:cs="Times New Roman"/>
          <w:b/>
        </w:rPr>
      </w:pPr>
    </w:p>
    <w:p w:rsidR="00E4726F" w:rsidRDefault="00E4726F" w:rsidP="00C2429A">
      <w:pPr>
        <w:jc w:val="center"/>
        <w:rPr>
          <w:rFonts w:ascii="Times New Roman" w:hAnsi="Times New Roman" w:cs="Times New Roman"/>
          <w:b/>
        </w:rPr>
      </w:pPr>
    </w:p>
    <w:p w:rsidR="00E4726F" w:rsidRDefault="00E4726F" w:rsidP="00C2429A">
      <w:pPr>
        <w:jc w:val="center"/>
        <w:rPr>
          <w:rFonts w:ascii="Times New Roman" w:hAnsi="Times New Roman" w:cs="Times New Roman"/>
          <w:b/>
        </w:rPr>
      </w:pPr>
    </w:p>
    <w:p w:rsidR="00E4726F" w:rsidRDefault="00E4726F" w:rsidP="00C2429A">
      <w:pPr>
        <w:jc w:val="center"/>
        <w:rPr>
          <w:rFonts w:ascii="Times New Roman" w:hAnsi="Times New Roman" w:cs="Times New Roman"/>
          <w:b/>
        </w:rPr>
      </w:pPr>
    </w:p>
    <w:p w:rsidR="00E4726F" w:rsidRDefault="00E4726F" w:rsidP="00C2429A">
      <w:pPr>
        <w:jc w:val="center"/>
        <w:rPr>
          <w:rFonts w:ascii="Times New Roman" w:hAnsi="Times New Roman" w:cs="Times New Roman"/>
          <w:b/>
        </w:rPr>
      </w:pPr>
    </w:p>
    <w:p w:rsidR="00C2429A" w:rsidRPr="008B4F37" w:rsidRDefault="00C2429A" w:rsidP="00C2429A">
      <w:pPr>
        <w:jc w:val="center"/>
        <w:rPr>
          <w:rFonts w:ascii="Times New Roman" w:hAnsi="Times New Roman" w:cs="Times New Roman"/>
        </w:rPr>
      </w:pPr>
      <w:r w:rsidRPr="008B4F37">
        <w:rPr>
          <w:rFonts w:ascii="Times New Roman" w:hAnsi="Times New Roman" w:cs="Times New Roman"/>
          <w:b/>
        </w:rPr>
        <w:t>РАБОЧАЯ ПРОГРАММА</w:t>
      </w:r>
    </w:p>
    <w:p w:rsidR="00C2429A" w:rsidRPr="008B4F37" w:rsidRDefault="00C2429A" w:rsidP="00C2429A">
      <w:pPr>
        <w:jc w:val="center"/>
        <w:rPr>
          <w:rFonts w:ascii="Times New Roman" w:hAnsi="Times New Roman" w:cs="Times New Roman"/>
          <w:b/>
        </w:rPr>
      </w:pPr>
    </w:p>
    <w:p w:rsidR="00C2429A" w:rsidRPr="008B4F37" w:rsidRDefault="00C2429A" w:rsidP="00C2429A">
      <w:pPr>
        <w:jc w:val="center"/>
        <w:rPr>
          <w:rFonts w:ascii="Times New Roman" w:hAnsi="Times New Roman" w:cs="Times New Roman"/>
        </w:rPr>
      </w:pPr>
      <w:r w:rsidRPr="008B4F37">
        <w:rPr>
          <w:rFonts w:ascii="Times New Roman" w:hAnsi="Times New Roman" w:cs="Times New Roman"/>
        </w:rPr>
        <w:t xml:space="preserve"> по  «</w:t>
      </w:r>
      <w:r>
        <w:rPr>
          <w:rFonts w:ascii="Times New Roman" w:hAnsi="Times New Roman" w:cs="Times New Roman"/>
        </w:rPr>
        <w:t>Праву</w:t>
      </w:r>
      <w:r w:rsidRPr="008B4F37">
        <w:rPr>
          <w:rFonts w:ascii="Times New Roman" w:hAnsi="Times New Roman" w:cs="Times New Roman"/>
        </w:rPr>
        <w:t>» (</w:t>
      </w:r>
      <w:r>
        <w:rPr>
          <w:rFonts w:ascii="Times New Roman" w:hAnsi="Times New Roman" w:cs="Times New Roman"/>
        </w:rPr>
        <w:t>углубленный</w:t>
      </w:r>
      <w:r w:rsidRPr="008B4F37">
        <w:rPr>
          <w:rFonts w:ascii="Times New Roman" w:hAnsi="Times New Roman" w:cs="Times New Roman"/>
        </w:rPr>
        <w:t xml:space="preserve"> уровень)</w:t>
      </w:r>
    </w:p>
    <w:p w:rsidR="00C2429A" w:rsidRPr="008B4F37" w:rsidRDefault="00C2429A" w:rsidP="00C2429A">
      <w:pPr>
        <w:jc w:val="center"/>
        <w:rPr>
          <w:rFonts w:ascii="Times New Roman" w:hAnsi="Times New Roman" w:cs="Times New Roman"/>
        </w:rPr>
      </w:pPr>
    </w:p>
    <w:p w:rsidR="00C2429A" w:rsidRPr="008B4F37" w:rsidRDefault="00C2429A" w:rsidP="00C2429A">
      <w:pPr>
        <w:tabs>
          <w:tab w:val="left" w:pos="6136"/>
        </w:tabs>
        <w:jc w:val="center"/>
        <w:rPr>
          <w:rFonts w:ascii="Times New Roman" w:hAnsi="Times New Roman" w:cs="Times New Roman"/>
        </w:rPr>
      </w:pPr>
      <w:r w:rsidRPr="008B4F37">
        <w:rPr>
          <w:rFonts w:ascii="Times New Roman" w:hAnsi="Times New Roman" w:cs="Times New Roman"/>
        </w:rPr>
        <w:t xml:space="preserve">на уровень среднего общего образования </w:t>
      </w:r>
      <w:proofErr w:type="gramStart"/>
      <w:r w:rsidRPr="008B4F37">
        <w:rPr>
          <w:rFonts w:ascii="Times New Roman" w:hAnsi="Times New Roman" w:cs="Times New Roman"/>
        </w:rPr>
        <w:t xml:space="preserve">( </w:t>
      </w:r>
      <w:proofErr w:type="gramEnd"/>
      <w:r w:rsidRPr="008B4F37">
        <w:rPr>
          <w:rFonts w:ascii="Times New Roman" w:hAnsi="Times New Roman" w:cs="Times New Roman"/>
        </w:rPr>
        <w:t>по ФГОС)</w:t>
      </w:r>
    </w:p>
    <w:p w:rsidR="00C2429A" w:rsidRPr="008B4F37" w:rsidRDefault="00C2429A" w:rsidP="00C2429A">
      <w:pPr>
        <w:jc w:val="center"/>
        <w:rPr>
          <w:rFonts w:ascii="Times New Roman" w:hAnsi="Times New Roman" w:cs="Times New Roman"/>
          <w:bCs/>
        </w:rPr>
      </w:pPr>
      <w:r w:rsidRPr="008B4F37">
        <w:rPr>
          <w:rFonts w:ascii="Times New Roman" w:hAnsi="Times New Roman" w:cs="Times New Roman"/>
          <w:bCs/>
        </w:rPr>
        <w:t>МБОУ «Школа №54»</w:t>
      </w:r>
    </w:p>
    <w:p w:rsidR="00C2429A" w:rsidRPr="008B4F37" w:rsidRDefault="00C2429A" w:rsidP="00C2429A">
      <w:pPr>
        <w:jc w:val="center"/>
        <w:rPr>
          <w:rFonts w:ascii="Times New Roman" w:hAnsi="Times New Roman" w:cs="Times New Roman"/>
          <w:bCs/>
        </w:rPr>
      </w:pPr>
      <w:r w:rsidRPr="008B4F37">
        <w:rPr>
          <w:rFonts w:ascii="Times New Roman" w:hAnsi="Times New Roman" w:cs="Times New Roman"/>
          <w:bCs/>
        </w:rPr>
        <w:t>Авиастроительного района города Казани РТ</w:t>
      </w:r>
    </w:p>
    <w:p w:rsidR="00C2429A" w:rsidRPr="008B4F37" w:rsidRDefault="00C2429A" w:rsidP="00C2429A">
      <w:pPr>
        <w:jc w:val="center"/>
        <w:rPr>
          <w:rFonts w:ascii="Times New Roman" w:hAnsi="Times New Roman" w:cs="Times New Roman"/>
          <w:bCs/>
        </w:rPr>
      </w:pPr>
    </w:p>
    <w:p w:rsidR="00C2429A" w:rsidRPr="008B4F37" w:rsidRDefault="00C2429A" w:rsidP="00C2429A">
      <w:pPr>
        <w:jc w:val="center"/>
        <w:rPr>
          <w:rFonts w:ascii="Times New Roman" w:hAnsi="Times New Roman" w:cs="Times New Roman"/>
          <w:bCs/>
        </w:rPr>
      </w:pPr>
      <w:r w:rsidRPr="008B4F37">
        <w:rPr>
          <w:rFonts w:ascii="Times New Roman" w:hAnsi="Times New Roman" w:cs="Times New Roman"/>
          <w:bCs/>
        </w:rPr>
        <w:t xml:space="preserve">Срок реализации: </w:t>
      </w:r>
      <w:r>
        <w:rPr>
          <w:rFonts w:ascii="Times New Roman" w:hAnsi="Times New Roman" w:cs="Times New Roman"/>
          <w:bCs/>
        </w:rPr>
        <w:t>2 года</w:t>
      </w:r>
    </w:p>
    <w:p w:rsidR="00C2429A" w:rsidRPr="008B4F37" w:rsidRDefault="00C2429A" w:rsidP="00C2429A">
      <w:pPr>
        <w:jc w:val="center"/>
        <w:rPr>
          <w:rFonts w:ascii="Times New Roman" w:hAnsi="Times New Roman" w:cs="Times New Roman"/>
          <w:bCs/>
        </w:rPr>
      </w:pPr>
      <w:r w:rsidRPr="008B4F37">
        <w:rPr>
          <w:rFonts w:ascii="Times New Roman" w:hAnsi="Times New Roman" w:cs="Times New Roman"/>
          <w:bCs/>
        </w:rPr>
        <w:t>Годы реализации: 2020\2021-202</w:t>
      </w:r>
      <w:r>
        <w:rPr>
          <w:rFonts w:ascii="Times New Roman" w:hAnsi="Times New Roman" w:cs="Times New Roman"/>
          <w:bCs/>
        </w:rPr>
        <w:t>1</w:t>
      </w:r>
      <w:r w:rsidRPr="008B4F37">
        <w:rPr>
          <w:rFonts w:ascii="Times New Roman" w:hAnsi="Times New Roman" w:cs="Times New Roman"/>
          <w:bCs/>
        </w:rPr>
        <w:t>\202</w:t>
      </w:r>
      <w:r>
        <w:rPr>
          <w:rFonts w:ascii="Times New Roman" w:hAnsi="Times New Roman" w:cs="Times New Roman"/>
          <w:bCs/>
        </w:rPr>
        <w:t>2</w:t>
      </w:r>
    </w:p>
    <w:p w:rsidR="00C2429A" w:rsidRPr="008B4F37" w:rsidRDefault="00C2429A" w:rsidP="00C2429A">
      <w:pPr>
        <w:ind w:left="142"/>
        <w:jc w:val="center"/>
        <w:rPr>
          <w:rFonts w:ascii="Times New Roman" w:hAnsi="Times New Roman" w:cs="Times New Roman"/>
        </w:rPr>
      </w:pPr>
      <w:r w:rsidRPr="008B4F37">
        <w:rPr>
          <w:rFonts w:ascii="Times New Roman" w:hAnsi="Times New Roman" w:cs="Times New Roman"/>
          <w:bCs/>
        </w:rPr>
        <w:t>Составители:   ШМО предметов гуманитарного цикла</w:t>
      </w:r>
    </w:p>
    <w:p w:rsidR="00C2429A" w:rsidRPr="008B4F37" w:rsidRDefault="00C2429A" w:rsidP="00C2429A">
      <w:pPr>
        <w:ind w:left="142"/>
        <w:jc w:val="right"/>
        <w:rPr>
          <w:rFonts w:ascii="Times New Roman" w:eastAsia="Calibri" w:hAnsi="Times New Roman" w:cs="Times New Roman"/>
        </w:rPr>
      </w:pPr>
      <w:r w:rsidRPr="008B4F37">
        <w:rPr>
          <w:rFonts w:ascii="Times New Roman" w:eastAsia="Calibri" w:hAnsi="Times New Roman" w:cs="Times New Roman"/>
        </w:rPr>
        <w:t>Рассмотрено на заседании</w:t>
      </w:r>
    </w:p>
    <w:p w:rsidR="00C2429A" w:rsidRPr="008B4F37" w:rsidRDefault="00C2429A" w:rsidP="00C2429A">
      <w:pPr>
        <w:ind w:left="142"/>
        <w:jc w:val="right"/>
        <w:rPr>
          <w:rFonts w:ascii="Times New Roman" w:eastAsia="Calibri" w:hAnsi="Times New Roman" w:cs="Times New Roman"/>
        </w:rPr>
      </w:pPr>
      <w:r w:rsidRPr="008B4F37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педагогического совета</w:t>
      </w:r>
    </w:p>
    <w:p w:rsidR="00C2429A" w:rsidRPr="008B4F37" w:rsidRDefault="00C2429A" w:rsidP="00C2429A">
      <w:pPr>
        <w:ind w:left="142"/>
        <w:jc w:val="right"/>
        <w:rPr>
          <w:rFonts w:ascii="Times New Roman" w:eastAsia="Calibri" w:hAnsi="Times New Roman" w:cs="Times New Roman"/>
        </w:rPr>
      </w:pPr>
      <w:r w:rsidRPr="008B4F37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Протокол № 1 </w:t>
      </w:r>
    </w:p>
    <w:p w:rsidR="00C2429A" w:rsidRPr="008B4F37" w:rsidRDefault="00C2429A" w:rsidP="00C2429A">
      <w:pPr>
        <w:ind w:left="142"/>
        <w:jc w:val="right"/>
        <w:rPr>
          <w:rFonts w:ascii="Times New Roman" w:eastAsia="Calibri" w:hAnsi="Times New Roman" w:cs="Times New Roman"/>
        </w:rPr>
      </w:pPr>
      <w:r w:rsidRPr="008B4F37">
        <w:rPr>
          <w:rFonts w:ascii="Times New Roman" w:eastAsia="Calibri" w:hAnsi="Times New Roman" w:cs="Times New Roman"/>
        </w:rPr>
        <w:t>от «</w:t>
      </w:r>
      <w:r>
        <w:rPr>
          <w:rFonts w:ascii="Times New Roman" w:eastAsia="Calibri" w:hAnsi="Times New Roman" w:cs="Times New Roman"/>
        </w:rPr>
        <w:t>28</w:t>
      </w:r>
      <w:r w:rsidRPr="008B4F37">
        <w:rPr>
          <w:rFonts w:ascii="Times New Roman" w:eastAsia="Calibri" w:hAnsi="Times New Roman" w:cs="Times New Roman"/>
        </w:rPr>
        <w:t>» августа 2020 г.</w:t>
      </w:r>
    </w:p>
    <w:p w:rsidR="00C2429A" w:rsidRPr="008B4F37" w:rsidRDefault="00C2429A" w:rsidP="00C2429A">
      <w:pPr>
        <w:ind w:left="142"/>
        <w:jc w:val="right"/>
        <w:rPr>
          <w:rFonts w:ascii="Times New Roman" w:eastAsia="Calibri" w:hAnsi="Times New Roman" w:cs="Times New Roman"/>
        </w:rPr>
      </w:pPr>
    </w:p>
    <w:p w:rsidR="00C2429A" w:rsidRDefault="00C2429A" w:rsidP="00C2429A">
      <w:pPr>
        <w:ind w:left="142"/>
        <w:jc w:val="center"/>
        <w:rPr>
          <w:rFonts w:ascii="Times New Roman" w:eastAsia="Calibri" w:hAnsi="Times New Roman" w:cs="Times New Roman"/>
        </w:rPr>
      </w:pPr>
    </w:p>
    <w:p w:rsidR="00C2429A" w:rsidRDefault="00C2429A" w:rsidP="00C2429A">
      <w:pPr>
        <w:ind w:left="142"/>
        <w:jc w:val="center"/>
        <w:rPr>
          <w:rFonts w:ascii="Times New Roman" w:eastAsia="Calibri" w:hAnsi="Times New Roman" w:cs="Times New Roman"/>
        </w:rPr>
      </w:pPr>
    </w:p>
    <w:p w:rsidR="00C2429A" w:rsidRDefault="00C2429A" w:rsidP="00C2429A">
      <w:pPr>
        <w:ind w:left="142"/>
        <w:jc w:val="center"/>
        <w:rPr>
          <w:rFonts w:ascii="Times New Roman" w:eastAsia="Calibri" w:hAnsi="Times New Roman" w:cs="Times New Roman"/>
        </w:rPr>
      </w:pPr>
    </w:p>
    <w:p w:rsidR="00C2429A" w:rsidRDefault="00C2429A" w:rsidP="00C2429A">
      <w:pPr>
        <w:ind w:left="142"/>
        <w:jc w:val="center"/>
        <w:rPr>
          <w:rFonts w:ascii="Times New Roman" w:eastAsia="Calibri" w:hAnsi="Times New Roman" w:cs="Times New Roman"/>
        </w:rPr>
      </w:pPr>
    </w:p>
    <w:p w:rsidR="00C2429A" w:rsidRDefault="00C2429A" w:rsidP="00C2429A">
      <w:pPr>
        <w:ind w:left="142"/>
        <w:jc w:val="center"/>
        <w:rPr>
          <w:rFonts w:ascii="Times New Roman" w:eastAsia="Calibri" w:hAnsi="Times New Roman" w:cs="Times New Roman"/>
        </w:rPr>
      </w:pPr>
    </w:p>
    <w:p w:rsidR="00C2429A" w:rsidRDefault="00C2429A" w:rsidP="00C2429A">
      <w:pPr>
        <w:ind w:left="142"/>
        <w:jc w:val="center"/>
        <w:rPr>
          <w:rFonts w:ascii="Times New Roman" w:eastAsia="Calibri" w:hAnsi="Times New Roman" w:cs="Times New Roman"/>
        </w:rPr>
      </w:pPr>
    </w:p>
    <w:p w:rsidR="00C2429A" w:rsidRPr="008B4F37" w:rsidRDefault="00C2429A" w:rsidP="00C2429A">
      <w:pPr>
        <w:ind w:left="142"/>
        <w:jc w:val="center"/>
        <w:rPr>
          <w:rFonts w:ascii="Times New Roman" w:eastAsia="Calibri" w:hAnsi="Times New Roman" w:cs="Times New Roman"/>
        </w:rPr>
      </w:pPr>
      <w:r w:rsidRPr="008B4F37">
        <w:rPr>
          <w:rFonts w:ascii="Times New Roman" w:eastAsia="Calibri" w:hAnsi="Times New Roman" w:cs="Times New Roman"/>
        </w:rPr>
        <w:t>2020-2021 учебный год</w:t>
      </w:r>
    </w:p>
    <w:p w:rsidR="00C2429A" w:rsidRPr="008B4F37" w:rsidRDefault="00C2429A" w:rsidP="00C2429A">
      <w:pPr>
        <w:ind w:left="142"/>
        <w:jc w:val="center"/>
        <w:rPr>
          <w:rFonts w:ascii="Times New Roman" w:eastAsia="Calibri" w:hAnsi="Times New Roman" w:cs="Times New Roman"/>
        </w:rPr>
      </w:pPr>
    </w:p>
    <w:p w:rsidR="00C2429A" w:rsidRPr="00182CFC" w:rsidRDefault="00C2429A" w:rsidP="00C2429A">
      <w:pPr>
        <w:ind w:left="142"/>
        <w:jc w:val="center"/>
        <w:rPr>
          <w:rFonts w:ascii="Times New Roman" w:eastAsia="Calibri" w:hAnsi="Times New Roman" w:cs="Times New Roman"/>
        </w:rPr>
      </w:pPr>
    </w:p>
    <w:p w:rsidR="00C2429A" w:rsidRPr="00182CFC" w:rsidRDefault="00C2429A" w:rsidP="00C2429A">
      <w:pPr>
        <w:pStyle w:val="Default"/>
      </w:pPr>
      <w:r w:rsidRPr="00182CFC">
        <w:rPr>
          <w:b/>
          <w:bCs/>
        </w:rPr>
        <w:t xml:space="preserve">Статус документа </w:t>
      </w:r>
    </w:p>
    <w:p w:rsidR="00C2429A" w:rsidRPr="00182CFC" w:rsidRDefault="00C2429A" w:rsidP="00C2429A">
      <w:pPr>
        <w:pStyle w:val="a4"/>
        <w:ind w:left="0" w:firstLine="567"/>
        <w:jc w:val="both"/>
        <w:rPr>
          <w:color w:val="000000"/>
        </w:rPr>
      </w:pPr>
      <w:r w:rsidRPr="00182CFC">
        <w:t xml:space="preserve">Рабочая программа по праву для </w:t>
      </w:r>
      <w:r w:rsidRPr="00182CFC">
        <w:rPr>
          <w:lang w:val="en-US"/>
        </w:rPr>
        <w:t>X</w:t>
      </w:r>
      <w:r w:rsidRPr="00182CFC">
        <w:t xml:space="preserve">- </w:t>
      </w:r>
      <w:r w:rsidRPr="00182CFC">
        <w:rPr>
          <w:lang w:val="en-US"/>
        </w:rPr>
        <w:t>XI</w:t>
      </w:r>
      <w:r w:rsidRPr="00182CFC">
        <w:t xml:space="preserve"> классов создана в соответствии с  </w:t>
      </w:r>
      <w:r w:rsidRPr="00182CFC">
        <w:rPr>
          <w:bCs/>
        </w:rPr>
        <w:t xml:space="preserve">Федеральным  </w:t>
      </w:r>
      <w:r w:rsidRPr="00182CFC">
        <w:t xml:space="preserve">государственным </w:t>
      </w:r>
      <w:r w:rsidRPr="00182CFC">
        <w:rPr>
          <w:bCs/>
        </w:rPr>
        <w:t xml:space="preserve">образовательным  </w:t>
      </w:r>
      <w:r w:rsidRPr="00182CFC">
        <w:t xml:space="preserve">стандартом  </w:t>
      </w:r>
      <w:r w:rsidRPr="00182CFC">
        <w:rPr>
          <w:bCs/>
        </w:rPr>
        <w:t>основного общего образования</w:t>
      </w:r>
      <w:r w:rsidRPr="00182CFC">
        <w:t xml:space="preserve">, </w:t>
      </w:r>
      <w:r w:rsidRPr="00182CFC">
        <w:rPr>
          <w:bCs/>
          <w:iCs/>
        </w:rPr>
        <w:t xml:space="preserve">утвержденного  приказом </w:t>
      </w:r>
      <w:proofErr w:type="spellStart"/>
      <w:r w:rsidRPr="00182CFC">
        <w:rPr>
          <w:bCs/>
          <w:iCs/>
        </w:rPr>
        <w:t>Минобрнауки</w:t>
      </w:r>
      <w:proofErr w:type="spellEnd"/>
      <w:r w:rsidRPr="00182CFC">
        <w:rPr>
          <w:bCs/>
          <w:iCs/>
        </w:rPr>
        <w:t xml:space="preserve"> России от 17 декабря 2010 г. № 1897, </w:t>
      </w:r>
      <w:r w:rsidRPr="00182CFC">
        <w:t xml:space="preserve"> на основе Примерной </w:t>
      </w:r>
      <w:r w:rsidRPr="00182CFC">
        <w:rPr>
          <w:spacing w:val="-1"/>
        </w:rPr>
        <w:t>основной образовательной программы  основного общего образования (2016 год</w:t>
      </w:r>
      <w:r w:rsidRPr="00182CFC">
        <w:t>), на основе ООП МБОУ «Школа№ 54»</w:t>
      </w:r>
      <w:r w:rsidRPr="00182CFC">
        <w:rPr>
          <w:color w:val="000000"/>
        </w:rPr>
        <w:t xml:space="preserve"> .</w:t>
      </w:r>
    </w:p>
    <w:p w:rsidR="00C2429A" w:rsidRPr="00182CFC" w:rsidRDefault="00C2429A" w:rsidP="00C2429A">
      <w:pPr>
        <w:autoSpaceDE w:val="0"/>
        <w:autoSpaceDN w:val="0"/>
        <w:adjustRightInd w:val="0"/>
        <w:rPr>
          <w:rFonts w:ascii="Times New Roman" w:eastAsia="Calibri" w:hAnsi="Times New Roman" w:cs="Times New Roman"/>
          <w:lang w:eastAsia="en-US"/>
        </w:rPr>
      </w:pPr>
    </w:p>
    <w:p w:rsidR="00C2429A" w:rsidRPr="00182CFC" w:rsidRDefault="00C2429A" w:rsidP="00C2429A">
      <w:pPr>
        <w:pStyle w:val="Default"/>
      </w:pPr>
      <w:r w:rsidRPr="00182CFC">
        <w:rPr>
          <w:b/>
          <w:bCs/>
        </w:rPr>
        <w:t xml:space="preserve">Структура документа </w:t>
      </w:r>
    </w:p>
    <w:p w:rsidR="00C2429A" w:rsidRPr="00182CFC" w:rsidRDefault="00C2429A" w:rsidP="00C2429A">
      <w:pPr>
        <w:pStyle w:val="Default"/>
      </w:pPr>
      <w:r w:rsidRPr="00182CFC">
        <w:t xml:space="preserve">Рабочая программа представляет собой целостный документ, включающий следующие разделы: </w:t>
      </w:r>
    </w:p>
    <w:p w:rsidR="00C2429A" w:rsidRPr="00182CFC" w:rsidRDefault="00C2429A" w:rsidP="00C2429A">
      <w:pPr>
        <w:pStyle w:val="Default"/>
        <w:spacing w:after="27"/>
      </w:pPr>
      <w:r w:rsidRPr="00182CFC">
        <w:t xml:space="preserve">1. Планируемые результаты освоения учебного предмета «Право» на уровне среднего общего образования. </w:t>
      </w:r>
    </w:p>
    <w:p w:rsidR="00C2429A" w:rsidRPr="00182CFC" w:rsidRDefault="00C2429A" w:rsidP="00C2429A">
      <w:pPr>
        <w:pStyle w:val="Default"/>
        <w:spacing w:after="27"/>
      </w:pPr>
      <w:r w:rsidRPr="00182CFC">
        <w:t xml:space="preserve">2. Содержание учебного предмета. </w:t>
      </w:r>
    </w:p>
    <w:p w:rsidR="00C2429A" w:rsidRPr="00182CFC" w:rsidRDefault="00C2429A" w:rsidP="00C2429A">
      <w:pPr>
        <w:pStyle w:val="Default"/>
      </w:pPr>
      <w:r w:rsidRPr="00182CFC">
        <w:t xml:space="preserve">3. Тематическое планирование с указанием количества часов, отводимых на изучение каждой темы, с определением основных видов учебной деятельности. </w:t>
      </w:r>
    </w:p>
    <w:p w:rsidR="00C2429A" w:rsidRPr="00182CFC" w:rsidRDefault="00C2429A" w:rsidP="00C2429A">
      <w:pPr>
        <w:pStyle w:val="Default"/>
      </w:pPr>
    </w:p>
    <w:p w:rsidR="00C2429A" w:rsidRPr="00182CFC" w:rsidRDefault="00C2429A" w:rsidP="00C2429A">
      <w:pPr>
        <w:pStyle w:val="Default"/>
        <w:ind w:left="720"/>
        <w:rPr>
          <w:b/>
          <w:bCs/>
        </w:rPr>
      </w:pPr>
      <w:r w:rsidRPr="00182CFC">
        <w:rPr>
          <w:b/>
          <w:bCs/>
        </w:rPr>
        <w:t>Место учебного предмета в учебном плане</w:t>
      </w:r>
    </w:p>
    <w:p w:rsidR="00C2429A" w:rsidRPr="00182CFC" w:rsidRDefault="00C2429A" w:rsidP="00C2429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000000" w:themeColor="text1"/>
        </w:rPr>
      </w:pPr>
      <w:r w:rsidRPr="00182CFC">
        <w:rPr>
          <w:rFonts w:ascii="Times New Roman" w:eastAsia="Times New Roman" w:hAnsi="Times New Roman" w:cs="Times New Roman"/>
          <w:bCs/>
          <w:color w:val="000000" w:themeColor="text1"/>
        </w:rPr>
        <w:tab/>
        <w:t>Количество часов на освоение учебного предмета с указание классов и часов на обучение</w:t>
      </w:r>
    </w:p>
    <w:p w:rsidR="00C2429A" w:rsidRPr="00182CFC" w:rsidRDefault="00C2429A" w:rsidP="00C2429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000000" w:themeColor="text1"/>
        </w:rPr>
      </w:pPr>
    </w:p>
    <w:tbl>
      <w:tblPr>
        <w:tblW w:w="1304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3"/>
        <w:gridCol w:w="2410"/>
        <w:gridCol w:w="3260"/>
        <w:gridCol w:w="3544"/>
        <w:gridCol w:w="1984"/>
      </w:tblGrid>
      <w:tr w:rsidR="00C2429A" w:rsidRPr="00182CFC" w:rsidTr="00581E27">
        <w:tc>
          <w:tcPr>
            <w:tcW w:w="1843" w:type="dxa"/>
            <w:vMerge w:val="restart"/>
          </w:tcPr>
          <w:p w:rsidR="00C2429A" w:rsidRPr="00182CFC" w:rsidRDefault="00C2429A" w:rsidP="00581E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82CFC">
              <w:rPr>
                <w:rFonts w:ascii="Times New Roman" w:hAnsi="Times New Roman" w:cs="Times New Roman"/>
                <w:bCs/>
                <w:color w:val="000000" w:themeColor="text1"/>
              </w:rPr>
              <w:t>Образовательная область</w:t>
            </w:r>
          </w:p>
        </w:tc>
        <w:tc>
          <w:tcPr>
            <w:tcW w:w="2410" w:type="dxa"/>
            <w:vMerge w:val="restart"/>
          </w:tcPr>
          <w:p w:rsidR="00C2429A" w:rsidRPr="00182CFC" w:rsidRDefault="00C2429A" w:rsidP="00581E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82CFC">
              <w:rPr>
                <w:rFonts w:ascii="Times New Roman" w:hAnsi="Times New Roman" w:cs="Times New Roman"/>
                <w:bCs/>
                <w:color w:val="000000" w:themeColor="text1"/>
              </w:rPr>
              <w:t>Учебный предмет</w:t>
            </w:r>
          </w:p>
        </w:tc>
        <w:tc>
          <w:tcPr>
            <w:tcW w:w="6804" w:type="dxa"/>
            <w:gridSpan w:val="2"/>
          </w:tcPr>
          <w:p w:rsidR="00C2429A" w:rsidRPr="00182CFC" w:rsidRDefault="00C2429A" w:rsidP="00581E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82CFC">
              <w:rPr>
                <w:rFonts w:ascii="Times New Roman" w:hAnsi="Times New Roman" w:cs="Times New Roman"/>
                <w:bCs/>
                <w:color w:val="000000" w:themeColor="text1"/>
              </w:rPr>
              <w:t>Кол-во часов в неделю/год</w:t>
            </w:r>
          </w:p>
        </w:tc>
        <w:tc>
          <w:tcPr>
            <w:tcW w:w="1984" w:type="dxa"/>
            <w:vMerge w:val="restart"/>
          </w:tcPr>
          <w:p w:rsidR="00C2429A" w:rsidRPr="00182CFC" w:rsidRDefault="00C2429A" w:rsidP="00581E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82CF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Итого </w:t>
            </w:r>
          </w:p>
        </w:tc>
      </w:tr>
      <w:tr w:rsidR="00C2429A" w:rsidRPr="00182CFC" w:rsidTr="00581E27">
        <w:tc>
          <w:tcPr>
            <w:tcW w:w="1843" w:type="dxa"/>
            <w:vMerge/>
          </w:tcPr>
          <w:p w:rsidR="00C2429A" w:rsidRPr="00182CFC" w:rsidRDefault="00C2429A" w:rsidP="00581E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410" w:type="dxa"/>
            <w:vMerge/>
          </w:tcPr>
          <w:p w:rsidR="00C2429A" w:rsidRPr="00182CFC" w:rsidRDefault="00C2429A" w:rsidP="00581E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3260" w:type="dxa"/>
          </w:tcPr>
          <w:p w:rsidR="00C2429A" w:rsidRPr="00182CFC" w:rsidRDefault="00C2429A" w:rsidP="00581E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82CFC">
              <w:rPr>
                <w:rFonts w:ascii="Times New Roman" w:hAnsi="Times New Roman" w:cs="Times New Roman"/>
                <w:bCs/>
                <w:color w:val="000000" w:themeColor="text1"/>
              </w:rPr>
              <w:t>10 класс</w:t>
            </w:r>
          </w:p>
        </w:tc>
        <w:tc>
          <w:tcPr>
            <w:tcW w:w="3544" w:type="dxa"/>
          </w:tcPr>
          <w:p w:rsidR="00C2429A" w:rsidRPr="00182CFC" w:rsidRDefault="00C2429A" w:rsidP="00581E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82CFC">
              <w:rPr>
                <w:rFonts w:ascii="Times New Roman" w:hAnsi="Times New Roman" w:cs="Times New Roman"/>
                <w:bCs/>
                <w:color w:val="000000" w:themeColor="text1"/>
              </w:rPr>
              <w:t>11 класс</w:t>
            </w:r>
          </w:p>
        </w:tc>
        <w:tc>
          <w:tcPr>
            <w:tcW w:w="1984" w:type="dxa"/>
            <w:vMerge/>
          </w:tcPr>
          <w:p w:rsidR="00C2429A" w:rsidRPr="00182CFC" w:rsidRDefault="00C2429A" w:rsidP="00581E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C2429A" w:rsidRPr="00182CFC" w:rsidTr="00581E27">
        <w:tc>
          <w:tcPr>
            <w:tcW w:w="1843" w:type="dxa"/>
          </w:tcPr>
          <w:p w:rsidR="00C2429A" w:rsidRPr="00182CFC" w:rsidRDefault="00C2429A" w:rsidP="00581E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82CFC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Общественно- научные предметы </w:t>
            </w:r>
          </w:p>
        </w:tc>
        <w:tc>
          <w:tcPr>
            <w:tcW w:w="2410" w:type="dxa"/>
          </w:tcPr>
          <w:p w:rsidR="00C2429A" w:rsidRPr="00182CFC" w:rsidRDefault="00C2429A" w:rsidP="00C2429A">
            <w:pPr>
              <w:pStyle w:val="a6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82CFC">
              <w:rPr>
                <w:rFonts w:ascii="Times New Roman" w:hAnsi="Times New Roman" w:cs="Times New Roman"/>
              </w:rPr>
              <w:t>«Право»</w:t>
            </w:r>
          </w:p>
        </w:tc>
        <w:tc>
          <w:tcPr>
            <w:tcW w:w="3260" w:type="dxa"/>
          </w:tcPr>
          <w:p w:rsidR="00C2429A" w:rsidRPr="00182CFC" w:rsidRDefault="00C2429A" w:rsidP="00581E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82CFC">
              <w:rPr>
                <w:rFonts w:ascii="Times New Roman" w:hAnsi="Times New Roman" w:cs="Times New Roman"/>
                <w:bCs/>
                <w:color w:val="000000" w:themeColor="text1"/>
              </w:rPr>
              <w:t>2/70</w:t>
            </w:r>
          </w:p>
        </w:tc>
        <w:tc>
          <w:tcPr>
            <w:tcW w:w="3544" w:type="dxa"/>
          </w:tcPr>
          <w:p w:rsidR="00C2429A" w:rsidRPr="00182CFC" w:rsidRDefault="00C2429A" w:rsidP="00581E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82CFC">
              <w:rPr>
                <w:rFonts w:ascii="Times New Roman" w:hAnsi="Times New Roman" w:cs="Times New Roman"/>
                <w:bCs/>
                <w:color w:val="000000" w:themeColor="text1"/>
              </w:rPr>
              <w:t>2/68</w:t>
            </w:r>
          </w:p>
        </w:tc>
        <w:tc>
          <w:tcPr>
            <w:tcW w:w="1984" w:type="dxa"/>
          </w:tcPr>
          <w:p w:rsidR="00C2429A" w:rsidRPr="00182CFC" w:rsidRDefault="00C2429A" w:rsidP="00581E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82CFC">
              <w:rPr>
                <w:rFonts w:ascii="Times New Roman" w:hAnsi="Times New Roman" w:cs="Times New Roman"/>
                <w:bCs/>
                <w:color w:val="000000" w:themeColor="text1"/>
              </w:rPr>
              <w:t>4/138</w:t>
            </w:r>
          </w:p>
        </w:tc>
      </w:tr>
    </w:tbl>
    <w:p w:rsidR="00C2429A" w:rsidRPr="00182CFC" w:rsidRDefault="00C2429A" w:rsidP="00C2429A">
      <w:pPr>
        <w:pStyle w:val="Default"/>
        <w:spacing w:after="27"/>
      </w:pPr>
    </w:p>
    <w:p w:rsidR="00C2429A" w:rsidRPr="00182CFC" w:rsidRDefault="00C2429A" w:rsidP="00C2429A">
      <w:pPr>
        <w:pStyle w:val="a6"/>
        <w:rPr>
          <w:rFonts w:ascii="Times New Roman" w:hAnsi="Times New Roman" w:cs="Times New Roman"/>
          <w:b/>
          <w:bCs/>
          <w:color w:val="000000" w:themeColor="text1"/>
        </w:rPr>
      </w:pPr>
      <w:r w:rsidRPr="00182CFC">
        <w:rPr>
          <w:rFonts w:ascii="Times New Roman" w:hAnsi="Times New Roman" w:cs="Times New Roman"/>
          <w:b/>
          <w:lang w:val="en-US"/>
        </w:rPr>
        <w:t>I</w:t>
      </w:r>
      <w:r w:rsidRPr="00182CFC">
        <w:rPr>
          <w:rFonts w:ascii="Times New Roman" w:hAnsi="Times New Roman" w:cs="Times New Roman"/>
          <w:b/>
        </w:rPr>
        <w:t>.Результаты освоения учебного предмета «</w:t>
      </w:r>
      <w:r w:rsidR="00AE39C2">
        <w:rPr>
          <w:rFonts w:ascii="Times New Roman" w:hAnsi="Times New Roman" w:cs="Times New Roman"/>
          <w:b/>
        </w:rPr>
        <w:t>Право</w:t>
      </w:r>
      <w:r w:rsidRPr="00182CFC">
        <w:rPr>
          <w:rFonts w:ascii="Times New Roman" w:hAnsi="Times New Roman" w:cs="Times New Roman"/>
          <w:b/>
        </w:rPr>
        <w:t>» на уровне среднего общего образования</w:t>
      </w:r>
    </w:p>
    <w:p w:rsidR="00C2429A" w:rsidRPr="00182CFC" w:rsidRDefault="00C2429A" w:rsidP="00C2429A">
      <w:pPr>
        <w:pStyle w:val="Default"/>
        <w:spacing w:after="27"/>
        <w:ind w:left="1080"/>
        <w:rPr>
          <w:b/>
        </w:rPr>
      </w:pPr>
    </w:p>
    <w:p w:rsidR="00C2429A" w:rsidRPr="00182CFC" w:rsidRDefault="00C2429A" w:rsidP="00C2429A">
      <w:pPr>
        <w:spacing w:after="19" w:line="249" w:lineRule="auto"/>
        <w:ind w:left="363" w:right="10" w:firstLine="709"/>
        <w:jc w:val="both"/>
        <w:rPr>
          <w:rFonts w:ascii="Times New Roman" w:eastAsia="Times New Roman" w:hAnsi="Times New Roman" w:cs="Times New Roman"/>
        </w:rPr>
      </w:pPr>
      <w:r w:rsidRPr="00182CFC">
        <w:rPr>
          <w:rFonts w:ascii="Times New Roman" w:eastAsia="Times New Roman" w:hAnsi="Times New Roman" w:cs="Times New Roman"/>
          <w:b/>
          <w:i/>
        </w:rPr>
        <w:t>Личностными результатами</w:t>
      </w:r>
      <w:r w:rsidRPr="00182CFC">
        <w:rPr>
          <w:rFonts w:ascii="Times New Roman" w:eastAsia="Times New Roman" w:hAnsi="Times New Roman" w:cs="Times New Roman"/>
        </w:rPr>
        <w:t xml:space="preserve"> выпускников средней школы, формируемыми</w:t>
      </w:r>
      <w:r w:rsidR="00AE39C2">
        <w:rPr>
          <w:rFonts w:ascii="Times New Roman" w:eastAsia="Times New Roman" w:hAnsi="Times New Roman" w:cs="Times New Roman"/>
        </w:rPr>
        <w:t xml:space="preserve"> при изучении содержания курса «Право»</w:t>
      </w:r>
      <w:r w:rsidRPr="00182CFC">
        <w:rPr>
          <w:rFonts w:ascii="Times New Roman" w:eastAsia="Times New Roman" w:hAnsi="Times New Roman" w:cs="Times New Roman"/>
        </w:rPr>
        <w:t>, являются:</w:t>
      </w:r>
    </w:p>
    <w:p w:rsidR="00C2429A" w:rsidRPr="00182CFC" w:rsidRDefault="00C2429A" w:rsidP="00C2429A">
      <w:pPr>
        <w:spacing w:after="200"/>
        <w:rPr>
          <w:rFonts w:ascii="Times New Roman" w:eastAsia="Times New Roman" w:hAnsi="Times New Roman" w:cs="Times New Roman"/>
          <w:b/>
          <w:color w:val="auto"/>
        </w:rPr>
      </w:pPr>
      <w:r w:rsidRPr="00182CFC">
        <w:rPr>
          <w:rFonts w:ascii="Times New Roman" w:eastAsia="Times New Roman" w:hAnsi="Times New Roman" w:cs="Times New Roman"/>
          <w:b/>
          <w:color w:val="auto"/>
        </w:rPr>
        <w:t>Личностные результаты в сфере отношений обучающихся к себе, к своему здоровью, к познанию себя: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lastRenderedPageBreak/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неприятие вредных привычек: курения, употребления алкоголя, наркотиков.</w:t>
      </w:r>
    </w:p>
    <w:p w:rsidR="00C2429A" w:rsidRPr="00182CFC" w:rsidRDefault="00C2429A" w:rsidP="00C2429A">
      <w:pPr>
        <w:spacing w:after="200"/>
        <w:rPr>
          <w:rFonts w:ascii="Times New Roman" w:eastAsia="Times New Roman" w:hAnsi="Times New Roman" w:cs="Times New Roman"/>
          <w:b/>
          <w:color w:val="auto"/>
        </w:rPr>
      </w:pPr>
      <w:r w:rsidRPr="00182CFC">
        <w:rPr>
          <w:rFonts w:ascii="Times New Roman" w:eastAsia="Times New Roman" w:hAnsi="Times New Roman" w:cs="Times New Roman"/>
          <w:b/>
          <w:color w:val="auto"/>
        </w:rPr>
        <w:t xml:space="preserve">Личностные результаты в сфере отношений обучающихся к России как к Родине (Отечеству): 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воспитание уважения к культуре, языкам, традициям и обычаям народов, проживающих в Российской Федерации.</w:t>
      </w:r>
    </w:p>
    <w:p w:rsidR="00C2429A" w:rsidRPr="00182CFC" w:rsidRDefault="00C2429A" w:rsidP="00C2429A">
      <w:pPr>
        <w:spacing w:after="200"/>
        <w:rPr>
          <w:rFonts w:ascii="Times New Roman" w:eastAsia="Times New Roman" w:hAnsi="Times New Roman" w:cs="Times New Roman"/>
          <w:color w:val="auto"/>
        </w:rPr>
      </w:pPr>
    </w:p>
    <w:p w:rsidR="00C2429A" w:rsidRPr="00182CFC" w:rsidRDefault="00C2429A" w:rsidP="00C2429A">
      <w:pPr>
        <w:spacing w:after="200"/>
        <w:rPr>
          <w:rFonts w:ascii="Times New Roman" w:eastAsia="Times New Roman" w:hAnsi="Times New Roman" w:cs="Times New Roman"/>
          <w:b/>
          <w:color w:val="auto"/>
        </w:rPr>
      </w:pPr>
      <w:r w:rsidRPr="00182CFC">
        <w:rPr>
          <w:rFonts w:ascii="Times New Roman" w:eastAsia="Times New Roman" w:hAnsi="Times New Roman" w:cs="Times New Roman"/>
          <w:b/>
          <w:color w:val="auto"/>
        </w:rPr>
        <w:t xml:space="preserve">Личностные результаты в сфере отношений обучающихся к закону, государству и к гражданскому обществу: 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proofErr w:type="gramStart"/>
      <w:r w:rsidRPr="00182CFC">
        <w:rPr>
          <w:rFonts w:ascii="Times New Roman" w:eastAsia="Calibri" w:hAnsi="Times New Roman" w:cs="Times New Roman"/>
          <w:color w:val="auto"/>
          <w:u w:color="000000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  <w:proofErr w:type="gramEnd"/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proofErr w:type="gramStart"/>
      <w:r w:rsidRPr="00182CFC">
        <w:rPr>
          <w:rFonts w:ascii="Times New Roman" w:eastAsia="Calibri" w:hAnsi="Times New Roman" w:cs="Times New Roman"/>
          <w:color w:val="auto"/>
          <w:u w:color="000000"/>
        </w:rPr>
        <w:t xml:space="preserve">признание </w:t>
      </w:r>
      <w:proofErr w:type="spellStart"/>
      <w:r w:rsidRPr="00182CFC">
        <w:rPr>
          <w:rFonts w:ascii="Times New Roman" w:eastAsia="Calibri" w:hAnsi="Times New Roman" w:cs="Times New Roman"/>
          <w:color w:val="auto"/>
          <w:u w:color="000000"/>
        </w:rPr>
        <w:t>неотчуждаемости</w:t>
      </w:r>
      <w:proofErr w:type="spellEnd"/>
      <w:r w:rsidRPr="00182CFC">
        <w:rPr>
          <w:rFonts w:ascii="Times New Roman" w:eastAsia="Calibri" w:hAnsi="Times New Roman" w:cs="Times New Roman"/>
          <w:color w:val="auto"/>
          <w:u w:color="000000"/>
        </w:rPr>
        <w:t xml:space="preserve">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  <w:proofErr w:type="gramEnd"/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proofErr w:type="spellStart"/>
      <w:r w:rsidRPr="00182CFC">
        <w:rPr>
          <w:rFonts w:ascii="Times New Roman" w:eastAsia="Calibri" w:hAnsi="Times New Roman" w:cs="Times New Roman"/>
          <w:color w:val="auto"/>
          <w:u w:color="000000"/>
        </w:rPr>
        <w:t>интериоризация</w:t>
      </w:r>
      <w:proofErr w:type="spellEnd"/>
      <w:r w:rsidRPr="00182CFC">
        <w:rPr>
          <w:rFonts w:ascii="Times New Roman" w:eastAsia="Calibri" w:hAnsi="Times New Roman" w:cs="Times New Roman"/>
          <w:color w:val="auto"/>
          <w:u w:color="000000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 xml:space="preserve">приверженность идеям интернационализма, дружбы, равенства, взаимопомощи народов; воспитание уважительного отношения к </w:t>
      </w:r>
      <w:proofErr w:type="spellStart"/>
      <w:r w:rsidRPr="00182CFC">
        <w:rPr>
          <w:rFonts w:ascii="Times New Roman" w:eastAsia="Calibri" w:hAnsi="Times New Roman" w:cs="Times New Roman"/>
          <w:color w:val="auto"/>
          <w:u w:color="000000"/>
        </w:rPr>
        <w:t>национальномудост</w:t>
      </w:r>
      <w:proofErr w:type="spellEnd"/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proofErr w:type="spellStart"/>
      <w:r w:rsidRPr="00182CFC">
        <w:rPr>
          <w:rFonts w:ascii="Times New Roman" w:eastAsia="Calibri" w:hAnsi="Times New Roman" w:cs="Times New Roman"/>
          <w:color w:val="auto"/>
          <w:u w:color="000000"/>
        </w:rPr>
        <w:t>оинству</w:t>
      </w:r>
      <w:proofErr w:type="spellEnd"/>
      <w:r w:rsidRPr="00182CFC">
        <w:rPr>
          <w:rFonts w:ascii="Times New Roman" w:eastAsia="Calibri" w:hAnsi="Times New Roman" w:cs="Times New Roman"/>
          <w:color w:val="auto"/>
          <w:u w:color="000000"/>
        </w:rPr>
        <w:t xml:space="preserve"> людей, их чувствам, религиозным убеждениям;  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 xml:space="preserve">готовность </w:t>
      </w:r>
      <w:proofErr w:type="gramStart"/>
      <w:r w:rsidRPr="00182CFC">
        <w:rPr>
          <w:rFonts w:ascii="Times New Roman" w:eastAsia="Calibri" w:hAnsi="Times New Roman" w:cs="Times New Roman"/>
          <w:color w:val="auto"/>
          <w:u w:color="000000"/>
        </w:rPr>
        <w:t>обучающихся</w:t>
      </w:r>
      <w:proofErr w:type="gramEnd"/>
      <w:r w:rsidRPr="00182CFC">
        <w:rPr>
          <w:rFonts w:ascii="Times New Roman" w:eastAsia="Calibri" w:hAnsi="Times New Roman" w:cs="Times New Roman"/>
          <w:color w:val="auto"/>
          <w:u w:color="000000"/>
        </w:rPr>
        <w:t xml:space="preserve">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C2429A" w:rsidRPr="00182CFC" w:rsidRDefault="00C2429A" w:rsidP="00C2429A">
      <w:pPr>
        <w:spacing w:after="200"/>
        <w:rPr>
          <w:rFonts w:ascii="Times New Roman" w:eastAsia="Times New Roman" w:hAnsi="Times New Roman" w:cs="Times New Roman"/>
          <w:color w:val="auto"/>
        </w:rPr>
      </w:pPr>
    </w:p>
    <w:p w:rsidR="00C2429A" w:rsidRPr="00182CFC" w:rsidRDefault="00C2429A" w:rsidP="00C2429A">
      <w:pPr>
        <w:spacing w:after="200"/>
        <w:rPr>
          <w:rFonts w:ascii="Times New Roman" w:eastAsia="Times New Roman" w:hAnsi="Times New Roman" w:cs="Times New Roman"/>
          <w:b/>
          <w:color w:val="auto"/>
        </w:rPr>
      </w:pPr>
      <w:r w:rsidRPr="00182CFC">
        <w:rPr>
          <w:rFonts w:ascii="Times New Roman" w:eastAsia="Times New Roman" w:hAnsi="Times New Roman" w:cs="Times New Roman"/>
          <w:b/>
          <w:color w:val="auto"/>
        </w:rPr>
        <w:lastRenderedPageBreak/>
        <w:t xml:space="preserve">Личностные результаты в сфере отношений обучающихся с окружающими людьми: 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C2429A" w:rsidRPr="00182CFC" w:rsidRDefault="00C2429A" w:rsidP="00C2429A">
      <w:pPr>
        <w:spacing w:after="200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C2429A" w:rsidRPr="00182CFC" w:rsidRDefault="00C2429A" w:rsidP="00C2429A">
      <w:pPr>
        <w:spacing w:after="200"/>
        <w:rPr>
          <w:rFonts w:ascii="Times New Roman" w:eastAsia="Times New Roman" w:hAnsi="Times New Roman" w:cs="Times New Roman"/>
          <w:b/>
          <w:color w:val="auto"/>
        </w:rPr>
      </w:pPr>
      <w:r w:rsidRPr="00182CFC">
        <w:rPr>
          <w:rFonts w:ascii="Times New Roman" w:eastAsia="Times New Roman" w:hAnsi="Times New Roman" w:cs="Times New Roman"/>
          <w:b/>
          <w:color w:val="auto"/>
        </w:rPr>
        <w:t xml:space="preserve">Личностные результаты в сфере отношений обучающихся к окружающему миру, живой природе, художественной культуре: 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proofErr w:type="gramStart"/>
      <w:r w:rsidRPr="00182CFC">
        <w:rPr>
          <w:rFonts w:ascii="Times New Roman" w:eastAsia="Calibri" w:hAnsi="Times New Roman" w:cs="Times New Roman"/>
          <w:color w:val="auto"/>
          <w:u w:color="000000"/>
        </w:rPr>
        <w:t>эстетическое</w:t>
      </w:r>
      <w:proofErr w:type="gramEnd"/>
      <w:r w:rsidRPr="00182CFC">
        <w:rPr>
          <w:rFonts w:ascii="Times New Roman" w:eastAsia="Calibri" w:hAnsi="Times New Roman" w:cs="Times New Roman"/>
          <w:color w:val="auto"/>
          <w:u w:color="000000"/>
        </w:rPr>
        <w:t xml:space="preserve"> отношения к миру, готовность к эстетическому обустройству собственного быта. </w:t>
      </w:r>
    </w:p>
    <w:p w:rsidR="00C2429A" w:rsidRPr="00182CFC" w:rsidRDefault="00C2429A" w:rsidP="00C2429A">
      <w:pPr>
        <w:spacing w:after="200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C2429A" w:rsidRPr="00182CFC" w:rsidRDefault="00C2429A" w:rsidP="00C2429A">
      <w:pPr>
        <w:spacing w:after="200"/>
        <w:rPr>
          <w:rFonts w:ascii="Times New Roman" w:eastAsia="Times New Roman" w:hAnsi="Times New Roman" w:cs="Times New Roman"/>
          <w:b/>
          <w:color w:val="auto"/>
        </w:rPr>
      </w:pPr>
      <w:r w:rsidRPr="00182CFC">
        <w:rPr>
          <w:rFonts w:ascii="Times New Roman" w:eastAsia="Times New Roman" w:hAnsi="Times New Roman" w:cs="Times New Roman"/>
          <w:b/>
          <w:color w:val="auto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 xml:space="preserve">ответственное отношение к созданию семьи на основе осознанного принятия ценностей семейной жизни; 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 xml:space="preserve">положительный образ семьи, </w:t>
      </w:r>
      <w:proofErr w:type="spellStart"/>
      <w:r w:rsidRPr="00182CFC">
        <w:rPr>
          <w:rFonts w:ascii="Times New Roman" w:eastAsia="Calibri" w:hAnsi="Times New Roman" w:cs="Times New Roman"/>
          <w:color w:val="auto"/>
          <w:u w:color="000000"/>
        </w:rPr>
        <w:t>родительства</w:t>
      </w:r>
      <w:proofErr w:type="spellEnd"/>
      <w:r w:rsidRPr="00182CFC">
        <w:rPr>
          <w:rFonts w:ascii="Times New Roman" w:eastAsia="Calibri" w:hAnsi="Times New Roman" w:cs="Times New Roman"/>
          <w:color w:val="auto"/>
          <w:u w:color="000000"/>
        </w:rPr>
        <w:t xml:space="preserve"> (отцовства и материнства), </w:t>
      </w:r>
      <w:proofErr w:type="spellStart"/>
      <w:r w:rsidRPr="00182CFC">
        <w:rPr>
          <w:rFonts w:ascii="Times New Roman" w:eastAsia="Calibri" w:hAnsi="Times New Roman" w:cs="Times New Roman"/>
          <w:color w:val="auto"/>
          <w:u w:color="000000"/>
        </w:rPr>
        <w:t>интериоризация</w:t>
      </w:r>
      <w:proofErr w:type="spellEnd"/>
      <w:r w:rsidRPr="00182CFC">
        <w:rPr>
          <w:rFonts w:ascii="Times New Roman" w:eastAsia="Calibri" w:hAnsi="Times New Roman" w:cs="Times New Roman"/>
          <w:color w:val="auto"/>
          <w:u w:color="000000"/>
        </w:rPr>
        <w:t xml:space="preserve"> традиционных семейных ценностей. </w:t>
      </w:r>
    </w:p>
    <w:p w:rsidR="00C2429A" w:rsidRPr="00182CFC" w:rsidRDefault="00C2429A" w:rsidP="00C2429A">
      <w:pPr>
        <w:spacing w:after="200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C2429A" w:rsidRPr="00182CFC" w:rsidRDefault="00C2429A" w:rsidP="00C2429A">
      <w:pPr>
        <w:spacing w:after="200"/>
        <w:rPr>
          <w:rFonts w:ascii="Times New Roman" w:eastAsia="Times New Roman" w:hAnsi="Times New Roman" w:cs="Times New Roman"/>
          <w:b/>
          <w:color w:val="auto"/>
        </w:rPr>
      </w:pPr>
      <w:r w:rsidRPr="00182CFC">
        <w:rPr>
          <w:rFonts w:ascii="Times New Roman" w:eastAsia="Times New Roman" w:hAnsi="Times New Roman" w:cs="Times New Roman"/>
          <w:b/>
          <w:color w:val="auto"/>
        </w:rPr>
        <w:t>Личностные результаты в сфере отношения обучающихся к труду, в сфере социально-экономических отношений: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lastRenderedPageBreak/>
        <w:t xml:space="preserve">уважение ко всем формам собственности, готовность к защите своей собственности, 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осознанный выбор будущей профессии как путь и способ реализации собственных жизненных планов;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готовность к самообслуживанию, включая обучение и выполнение домашних обязанностей.</w:t>
      </w:r>
    </w:p>
    <w:p w:rsidR="00C2429A" w:rsidRPr="00182CFC" w:rsidRDefault="00C2429A" w:rsidP="00C2429A">
      <w:pPr>
        <w:spacing w:after="200"/>
        <w:rPr>
          <w:rFonts w:ascii="Times New Roman" w:eastAsia="Times New Roman" w:hAnsi="Times New Roman" w:cs="Times New Roman"/>
          <w:b/>
          <w:color w:val="auto"/>
        </w:rPr>
      </w:pPr>
      <w:r w:rsidRPr="00182CFC">
        <w:rPr>
          <w:rFonts w:ascii="Times New Roman" w:eastAsia="Times New Roman" w:hAnsi="Times New Roman" w:cs="Times New Roman"/>
          <w:b/>
          <w:color w:val="auto"/>
        </w:rPr>
        <w:t xml:space="preserve">Личностные результаты в сфере физического, психологического, социального и академического благополучия </w:t>
      </w:r>
      <w:proofErr w:type="gramStart"/>
      <w:r w:rsidRPr="00182CFC">
        <w:rPr>
          <w:rFonts w:ascii="Times New Roman" w:eastAsia="Times New Roman" w:hAnsi="Times New Roman" w:cs="Times New Roman"/>
          <w:b/>
          <w:color w:val="auto"/>
        </w:rPr>
        <w:t>обучающихся</w:t>
      </w:r>
      <w:proofErr w:type="gramEnd"/>
      <w:r w:rsidRPr="00182CFC">
        <w:rPr>
          <w:rFonts w:ascii="Times New Roman" w:eastAsia="Times New Roman" w:hAnsi="Times New Roman" w:cs="Times New Roman"/>
          <w:b/>
          <w:color w:val="auto"/>
        </w:rPr>
        <w:t>: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 xml:space="preserve">физическое, эмоционально-психологическое, социальное благополучие </w:t>
      </w:r>
      <w:proofErr w:type="gramStart"/>
      <w:r w:rsidRPr="00182CFC">
        <w:rPr>
          <w:rFonts w:ascii="Times New Roman" w:eastAsia="Calibri" w:hAnsi="Times New Roman" w:cs="Times New Roman"/>
          <w:color w:val="auto"/>
          <w:u w:color="000000"/>
        </w:rPr>
        <w:t>обучающихся</w:t>
      </w:r>
      <w:proofErr w:type="gramEnd"/>
      <w:r w:rsidRPr="00182CFC">
        <w:rPr>
          <w:rFonts w:ascii="Times New Roman" w:eastAsia="Calibri" w:hAnsi="Times New Roman" w:cs="Times New Roman"/>
          <w:color w:val="auto"/>
          <w:u w:color="000000"/>
        </w:rPr>
        <w:t xml:space="preserve">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C2429A" w:rsidRPr="00182CFC" w:rsidRDefault="00C2429A" w:rsidP="00C2429A">
      <w:pPr>
        <w:spacing w:after="200" w:line="276" w:lineRule="auto"/>
        <w:rPr>
          <w:rFonts w:ascii="Times New Roman" w:eastAsia="Times New Roman" w:hAnsi="Times New Roman" w:cs="Times New Roman"/>
          <w:color w:val="auto"/>
        </w:rPr>
      </w:pPr>
    </w:p>
    <w:p w:rsidR="00C2429A" w:rsidRPr="00182CFC" w:rsidRDefault="00C2429A" w:rsidP="00C2429A">
      <w:pPr>
        <w:spacing w:line="259" w:lineRule="auto"/>
        <w:ind w:left="1070"/>
        <w:rPr>
          <w:rFonts w:ascii="Times New Roman" w:eastAsia="Times New Roman" w:hAnsi="Times New Roman" w:cs="Times New Roman"/>
        </w:rPr>
      </w:pPr>
      <w:proofErr w:type="spellStart"/>
      <w:r w:rsidRPr="00182CFC">
        <w:rPr>
          <w:rFonts w:ascii="Times New Roman" w:eastAsia="Times New Roman" w:hAnsi="Times New Roman" w:cs="Times New Roman"/>
          <w:b/>
          <w:i/>
        </w:rPr>
        <w:t>Метапредметные</w:t>
      </w:r>
      <w:proofErr w:type="spellEnd"/>
      <w:r w:rsidRPr="00182CFC">
        <w:rPr>
          <w:rFonts w:ascii="Times New Roman" w:eastAsia="Times New Roman" w:hAnsi="Times New Roman" w:cs="Times New Roman"/>
          <w:b/>
          <w:i/>
        </w:rPr>
        <w:t xml:space="preserve"> </w:t>
      </w:r>
      <w:proofErr w:type="spellStart"/>
      <w:r w:rsidRPr="00182CFC">
        <w:rPr>
          <w:rFonts w:ascii="Times New Roman" w:eastAsia="Times New Roman" w:hAnsi="Times New Roman" w:cs="Times New Roman"/>
          <w:b/>
          <w:i/>
        </w:rPr>
        <w:t>результаты</w:t>
      </w:r>
      <w:r w:rsidRPr="00182CFC">
        <w:rPr>
          <w:rFonts w:ascii="Times New Roman" w:eastAsia="Times New Roman" w:hAnsi="Times New Roman" w:cs="Times New Roman"/>
        </w:rPr>
        <w:t>изучения</w:t>
      </w:r>
      <w:proofErr w:type="spellEnd"/>
      <w:r w:rsidRPr="00182CFC">
        <w:rPr>
          <w:rFonts w:ascii="Times New Roman" w:eastAsia="Times New Roman" w:hAnsi="Times New Roman" w:cs="Times New Roman"/>
        </w:rPr>
        <w:t xml:space="preserve"> обществознания выпускниками средней школы проявляются </w:t>
      </w:r>
      <w:proofErr w:type="gramStart"/>
      <w:r w:rsidRPr="00182CFC">
        <w:rPr>
          <w:rFonts w:ascii="Times New Roman" w:eastAsia="Times New Roman" w:hAnsi="Times New Roman" w:cs="Times New Roman"/>
        </w:rPr>
        <w:t>в</w:t>
      </w:r>
      <w:proofErr w:type="gramEnd"/>
      <w:r w:rsidRPr="00182CFC">
        <w:rPr>
          <w:rFonts w:ascii="Times New Roman" w:eastAsia="Times New Roman" w:hAnsi="Times New Roman" w:cs="Times New Roman"/>
        </w:rPr>
        <w:t xml:space="preserve">: </w:t>
      </w:r>
    </w:p>
    <w:p w:rsidR="00C2429A" w:rsidRPr="00182CFC" w:rsidRDefault="00C2429A" w:rsidP="00C2429A">
      <w:pPr>
        <w:spacing w:after="200" w:line="276" w:lineRule="auto"/>
        <w:rPr>
          <w:rFonts w:ascii="Times New Roman" w:eastAsia="Times New Roman" w:hAnsi="Times New Roman" w:cs="Times New Roman"/>
          <w:color w:val="auto"/>
        </w:rPr>
      </w:pPr>
    </w:p>
    <w:p w:rsidR="00C2429A" w:rsidRPr="00182CFC" w:rsidRDefault="00C2429A" w:rsidP="00C2429A">
      <w:pPr>
        <w:numPr>
          <w:ilvl w:val="0"/>
          <w:numId w:val="1"/>
        </w:numPr>
        <w:suppressAutoHyphens/>
        <w:spacing w:after="200" w:line="276" w:lineRule="auto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182CFC">
        <w:rPr>
          <w:rFonts w:ascii="Times New Roman" w:eastAsia="Times New Roman" w:hAnsi="Times New Roman" w:cs="Times New Roman"/>
          <w:b/>
          <w:color w:val="auto"/>
        </w:rPr>
        <w:t>Регулятивные универсальные учебные действия</w:t>
      </w:r>
    </w:p>
    <w:p w:rsidR="00C2429A" w:rsidRPr="00182CFC" w:rsidRDefault="00C2429A" w:rsidP="00C2429A">
      <w:pPr>
        <w:spacing w:after="200"/>
        <w:rPr>
          <w:rFonts w:ascii="Times New Roman" w:eastAsia="Times New Roman" w:hAnsi="Times New Roman" w:cs="Times New Roman"/>
          <w:b/>
          <w:color w:val="auto"/>
        </w:rPr>
      </w:pPr>
      <w:r w:rsidRPr="00182CFC">
        <w:rPr>
          <w:rFonts w:ascii="Times New Roman" w:eastAsia="Times New Roman" w:hAnsi="Times New Roman" w:cs="Times New Roman"/>
          <w:b/>
          <w:color w:val="auto"/>
        </w:rPr>
        <w:t>Выпускник научится: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ставить и формулировать собственные задачи в образовательной деятельности и жизненных ситуациях;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организовывать эффективный поиск ресурсов, необходимых для достижения поставленной цели;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сопоставлять полученный результат деятельности с поставленной заранее целью.</w:t>
      </w:r>
    </w:p>
    <w:p w:rsidR="00C2429A" w:rsidRPr="00182CFC" w:rsidRDefault="00C2429A" w:rsidP="00C2429A">
      <w:pPr>
        <w:spacing w:after="200"/>
        <w:rPr>
          <w:rFonts w:ascii="Times New Roman" w:eastAsia="Times New Roman" w:hAnsi="Times New Roman" w:cs="Times New Roman"/>
          <w:b/>
          <w:color w:val="auto"/>
        </w:rPr>
      </w:pPr>
    </w:p>
    <w:p w:rsidR="00C2429A" w:rsidRPr="00182CFC" w:rsidRDefault="00C2429A" w:rsidP="00C2429A">
      <w:pPr>
        <w:spacing w:after="200"/>
        <w:rPr>
          <w:rFonts w:ascii="Times New Roman" w:eastAsia="Times New Roman" w:hAnsi="Times New Roman" w:cs="Times New Roman"/>
          <w:b/>
          <w:color w:val="auto"/>
        </w:rPr>
      </w:pPr>
      <w:r w:rsidRPr="00182CFC">
        <w:rPr>
          <w:rFonts w:ascii="Times New Roman" w:eastAsia="Times New Roman" w:hAnsi="Times New Roman" w:cs="Times New Roman"/>
          <w:b/>
          <w:color w:val="auto"/>
        </w:rPr>
        <w:t>2. Познавательные универсальные учебные действия</w:t>
      </w:r>
    </w:p>
    <w:p w:rsidR="00C2429A" w:rsidRPr="00182CFC" w:rsidRDefault="00C2429A" w:rsidP="00C2429A">
      <w:pPr>
        <w:spacing w:after="200"/>
        <w:rPr>
          <w:rFonts w:ascii="Times New Roman" w:eastAsia="Times New Roman" w:hAnsi="Times New Roman" w:cs="Times New Roman"/>
          <w:b/>
          <w:color w:val="auto"/>
        </w:rPr>
      </w:pPr>
      <w:r w:rsidRPr="00182CFC">
        <w:rPr>
          <w:rFonts w:ascii="Times New Roman" w:eastAsia="Times New Roman" w:hAnsi="Times New Roman" w:cs="Times New Roman"/>
          <w:b/>
          <w:color w:val="auto"/>
        </w:rPr>
        <w:t xml:space="preserve">Выпускник научится: 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lastRenderedPageBreak/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менять и удерживать разные позиции в познавательной деятельности.</w:t>
      </w:r>
    </w:p>
    <w:p w:rsidR="00C2429A" w:rsidRPr="00182CFC" w:rsidRDefault="00C2429A" w:rsidP="00C2429A">
      <w:pPr>
        <w:spacing w:after="200"/>
        <w:rPr>
          <w:rFonts w:ascii="Times New Roman" w:eastAsia="Times New Roman" w:hAnsi="Times New Roman" w:cs="Times New Roman"/>
          <w:color w:val="auto"/>
        </w:rPr>
      </w:pPr>
    </w:p>
    <w:p w:rsidR="00C2429A" w:rsidRPr="00182CFC" w:rsidRDefault="00C2429A" w:rsidP="00C2429A">
      <w:pPr>
        <w:numPr>
          <w:ilvl w:val="0"/>
          <w:numId w:val="2"/>
        </w:numPr>
        <w:suppressAutoHyphens/>
        <w:spacing w:after="200" w:line="276" w:lineRule="auto"/>
        <w:ind w:left="993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182CFC">
        <w:rPr>
          <w:rFonts w:ascii="Times New Roman" w:eastAsia="Times New Roman" w:hAnsi="Times New Roman" w:cs="Times New Roman"/>
          <w:b/>
          <w:color w:val="auto"/>
        </w:rPr>
        <w:t>Коммуникативные универсальные учебные действия</w:t>
      </w:r>
    </w:p>
    <w:p w:rsidR="00C2429A" w:rsidRPr="00182CFC" w:rsidRDefault="00C2429A" w:rsidP="00C2429A">
      <w:pPr>
        <w:spacing w:after="200"/>
        <w:rPr>
          <w:rFonts w:ascii="Times New Roman" w:eastAsia="Times New Roman" w:hAnsi="Times New Roman" w:cs="Times New Roman"/>
          <w:b/>
          <w:color w:val="auto"/>
        </w:rPr>
      </w:pPr>
      <w:r w:rsidRPr="00182CFC">
        <w:rPr>
          <w:rFonts w:ascii="Times New Roman" w:eastAsia="Times New Roman" w:hAnsi="Times New Roman" w:cs="Times New Roman"/>
          <w:b/>
          <w:color w:val="auto"/>
        </w:rPr>
        <w:t>Выпускник научится: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 xml:space="preserve">осуществлять деловую коммуникацию как со сверстниками, так и </w:t>
      </w:r>
      <w:proofErr w:type="gramStart"/>
      <w:r w:rsidRPr="00182CFC">
        <w:rPr>
          <w:rFonts w:ascii="Times New Roman" w:eastAsia="Calibri" w:hAnsi="Times New Roman" w:cs="Times New Roman"/>
          <w:color w:val="auto"/>
          <w:u w:color="000000"/>
        </w:rPr>
        <w:t>со</w:t>
      </w:r>
      <w:proofErr w:type="gramEnd"/>
      <w:r w:rsidRPr="00182CFC">
        <w:rPr>
          <w:rFonts w:ascii="Times New Roman" w:eastAsia="Calibri" w:hAnsi="Times New Roman" w:cs="Times New Roman"/>
          <w:color w:val="auto"/>
          <w:u w:color="000000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координировать и выполнять работу в условиях реального, виртуального и комбинированного взаимодействия;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 xml:space="preserve">распознавать </w:t>
      </w:r>
      <w:proofErr w:type="spellStart"/>
      <w:r w:rsidRPr="00182CFC">
        <w:rPr>
          <w:rFonts w:ascii="Times New Roman" w:eastAsia="Calibri" w:hAnsi="Times New Roman" w:cs="Times New Roman"/>
          <w:color w:val="auto"/>
          <w:u w:color="000000"/>
        </w:rPr>
        <w:t>конфликтогенные</w:t>
      </w:r>
      <w:proofErr w:type="spellEnd"/>
      <w:r w:rsidRPr="00182CFC">
        <w:rPr>
          <w:rFonts w:ascii="Times New Roman" w:eastAsia="Calibri" w:hAnsi="Times New Roman" w:cs="Times New Roman"/>
          <w:color w:val="auto"/>
          <w:u w:color="000000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C2429A" w:rsidRPr="00182CFC" w:rsidRDefault="00C2429A" w:rsidP="00C2429A">
      <w:pPr>
        <w:spacing w:line="259" w:lineRule="auto"/>
        <w:ind w:left="362"/>
        <w:rPr>
          <w:rFonts w:ascii="Times New Roman" w:eastAsia="Times New Roman" w:hAnsi="Times New Roman" w:cs="Times New Roman"/>
        </w:rPr>
      </w:pPr>
      <w:r w:rsidRPr="00182CFC">
        <w:rPr>
          <w:rFonts w:ascii="Times New Roman" w:eastAsia="Times New Roman" w:hAnsi="Times New Roman" w:cs="Times New Roman"/>
          <w:b/>
          <w:i/>
        </w:rPr>
        <w:t>Предметными результатами</w:t>
      </w:r>
      <w:r w:rsidRPr="00182CFC">
        <w:rPr>
          <w:rFonts w:ascii="Times New Roman" w:eastAsia="Times New Roman" w:hAnsi="Times New Roman" w:cs="Times New Roman"/>
        </w:rPr>
        <w:t xml:space="preserve">освоения выпускниками средней школы содержания программы по обществознанию являются: </w:t>
      </w:r>
    </w:p>
    <w:p w:rsidR="00C2429A" w:rsidRPr="00182CFC" w:rsidRDefault="00C2429A" w:rsidP="00C2429A">
      <w:pPr>
        <w:spacing w:after="200"/>
        <w:jc w:val="center"/>
        <w:rPr>
          <w:rFonts w:ascii="Times New Roman" w:eastAsia="Times New Roman" w:hAnsi="Times New Roman" w:cs="Times New Roman"/>
          <w:b/>
          <w:color w:val="auto"/>
          <w:lang w:eastAsia="en-US"/>
        </w:rPr>
      </w:pPr>
      <w:r w:rsidRPr="00182CFC">
        <w:rPr>
          <w:rFonts w:ascii="Times New Roman" w:eastAsia="Times New Roman" w:hAnsi="Times New Roman" w:cs="Times New Roman"/>
          <w:b/>
          <w:color w:val="auto"/>
          <w:lang w:eastAsia="en-US"/>
        </w:rPr>
        <w:t>10 класс</w:t>
      </w:r>
    </w:p>
    <w:p w:rsidR="00C2429A" w:rsidRPr="00182CFC" w:rsidRDefault="00C2429A" w:rsidP="00C2429A">
      <w:pPr>
        <w:rPr>
          <w:rFonts w:ascii="Times New Roman" w:eastAsia="Times New Roman" w:hAnsi="Times New Roman" w:cs="Times New Roman"/>
          <w:color w:val="auto"/>
          <w:lang w:eastAsia="en-US"/>
        </w:rPr>
      </w:pPr>
      <w:r w:rsidRPr="00182CFC">
        <w:rPr>
          <w:rFonts w:ascii="Times New Roman" w:eastAsia="Times New Roman" w:hAnsi="Times New Roman" w:cs="Times New Roman"/>
          <w:b/>
          <w:color w:val="auto"/>
          <w:lang w:eastAsia="en-US"/>
        </w:rPr>
        <w:t>Ученик на углубленном уровне научится: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выделять содержание различных теорий происхождения государства;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сравнивать различные формы государства;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приводить примеры различных элементов государственного механизма и их место в общей структуре;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соотносить основные черты гражданского общества и правового государства;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применять знания о принципах, источниках, нормах, институтах и отраслях права, необходимых для ориентации в российском нормативно-правовом материале, для эффективной реализации своих прав и законных интересов;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оценивать роль и значение права как важного социального регулятора и элемента культуры общества;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сравнивать и выделять особенности и достоинства различных правовых систем (семей);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lastRenderedPageBreak/>
        <w:t>проводить сравнительный анализ правовых норм с другими социальными нормами, выявлять их соотношение, взаимосвязь и взаимовлияние;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характеризовать особенности системы российского права;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различать формы реализации права;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выявлять зависимость уровня правосознания от уровня правовой культуры;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оценивать собственный возможный вклад в становление и развитие правопорядка и законности в Российской Федерации;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различать соответствующие виды правоотношений, правонарушений, юридической ответственности, применяемых санкций, способов восстановления нарушенных прав;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выявлять общественную опасность коррупции для гражданина, общества и государства;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proofErr w:type="gramStart"/>
      <w:r w:rsidRPr="00182CFC">
        <w:rPr>
          <w:rFonts w:ascii="Times New Roman" w:eastAsia="Calibri" w:hAnsi="Times New Roman" w:cs="Times New Roman"/>
          <w:color w:val="auto"/>
          <w:u w:color="000000"/>
        </w:rPr>
        <w:t>целостно анализировать принципы и нормы, регулирующие государственное устройство Российской Федерации, конституционный статус государственной власти и систему конституционных прав и свобод в Российской Федерации, механизмы реализации и защиты прав граждан и юридических лиц в соответствии с положениями Конституции Российской Федерации;</w:t>
      </w:r>
      <w:proofErr w:type="gramEnd"/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сравнивать воинскую обязанность и альтернативную гражданскую службу;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оценивать роль Уполномоченного по правам человека Российской Федерации в механизме защиты прав человека и гражданина в Российской Федерации;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характеризовать систему органов государственной власти Российской Федерации в их единстве и системном взаимодействии;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характеризовать правовой статус Президента Российской Федерации, выделять его основные функции и объяснять их внутри- и внешнеполитическое значение;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дифференцировать функции Совета Федерации и Государственной Думы Российской Федерации;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характеризовать Правительство Российской Федерации как главный орган исполнительной власти в государстве; раскрывать порядок формирования и структуру Правительства Российской Федерации;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 xml:space="preserve">характеризовать судебную систему и систему правоохранительных органов Российской Федерации; 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характеризовать этапы законодательного процесса и субъектов законодательной инициативы;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выделять особенности избирательного процесса в Российской Федерации;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характеризовать систему органов местного самоуправления как одну из основ конституционного строя Российской Федерации;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определять место международного права в отраслевой системе права; характеризовать субъектов международного права;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различать способы мирного разрешения споров;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оценивать социальную значимость соблюдения прав человека;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сравнивать механизмы универсального и регионального сотрудничества и контроля в области международной защиты прав человека;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дифференцировать участников вооруженных конфликтов;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различать защиту жертв войны и защиту гражданских объектов и культурных ценностей; называть виды запрещенных средств и методов ведения военных действий;</w:t>
      </w:r>
    </w:p>
    <w:p w:rsidR="00C2429A" w:rsidRPr="00182CFC" w:rsidRDefault="00C2429A" w:rsidP="00C2429A">
      <w:pPr>
        <w:rPr>
          <w:rFonts w:ascii="Times New Roman" w:eastAsia="Times New Roman" w:hAnsi="Times New Roman" w:cs="Times New Roman"/>
          <w:color w:val="auto"/>
          <w:lang w:eastAsia="en-US"/>
        </w:rPr>
      </w:pPr>
      <w:r w:rsidRPr="00182CFC">
        <w:rPr>
          <w:rFonts w:ascii="Times New Roman" w:eastAsia="Times New Roman" w:hAnsi="Times New Roman" w:cs="Times New Roman"/>
          <w:b/>
          <w:color w:val="auto"/>
          <w:lang w:eastAsia="en-US"/>
        </w:rPr>
        <w:t>Ученик на углубленном уровне получит возможность научиться: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i/>
          <w:color w:val="auto"/>
          <w:u w:color="000000"/>
        </w:rPr>
        <w:t>проводить сравнительный анализ различных теорий государства и права;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i/>
          <w:color w:val="auto"/>
          <w:u w:color="000000"/>
        </w:rPr>
        <w:t xml:space="preserve">дифференцировать теории сущности государства по источнику государственной власти; 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i/>
          <w:color w:val="auto"/>
          <w:u w:color="000000"/>
        </w:rPr>
        <w:t>сравнивать достоинства и недостатки различных видов и способов толкования права;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i/>
          <w:color w:val="auto"/>
          <w:u w:color="000000"/>
        </w:rPr>
        <w:lastRenderedPageBreak/>
        <w:t>оценивать тенденции развития государства и права на современном этапе;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i/>
          <w:color w:val="auto"/>
          <w:u w:color="000000"/>
        </w:rPr>
        <w:t>понимать необходимость правового воспитания и противодействия правовому нигилизму;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i/>
          <w:color w:val="auto"/>
          <w:u w:color="000000"/>
        </w:rPr>
        <w:t>классифицировать виды конституций по форме выражения, по субъектам принятия, по порядку принятия и изменения;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i/>
          <w:color w:val="auto"/>
          <w:u w:color="000000"/>
        </w:rPr>
        <w:t>толковать государственно-правовые явления и процессы;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i/>
          <w:color w:val="auto"/>
          <w:u w:color="000000"/>
        </w:rPr>
        <w:t>проводить сравнительный анализ особенностей российской правовой системы и правовых систем других государств;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i/>
          <w:color w:val="auto"/>
          <w:u w:color="000000"/>
        </w:rPr>
        <w:t>различать принципы и виды правотворчества;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i/>
          <w:color w:val="auto"/>
          <w:u w:color="000000"/>
        </w:rPr>
        <w:t>описывать этапы становления парламентаризма в России;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i/>
          <w:color w:val="auto"/>
          <w:u w:color="000000"/>
        </w:rPr>
        <w:t>сравнивать различные виды избирательных систем;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i/>
          <w:color w:val="auto"/>
          <w:u w:color="000000"/>
        </w:rPr>
        <w:t>анализировать с точки зрения международного права проблемы, возникающие в современных международных отношениях;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i/>
          <w:color w:val="auto"/>
          <w:u w:color="000000"/>
        </w:rPr>
        <w:t>анализировать институт международно-правового признания;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i/>
          <w:color w:val="auto"/>
          <w:u w:color="000000"/>
        </w:rPr>
        <w:t>выявлять особенности международно-правовой ответственности;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i/>
          <w:color w:val="auto"/>
          <w:u w:color="000000"/>
        </w:rPr>
        <w:t>выделять основные международно-правовые акты, регулирующие отношения госуда</w:t>
      </w:r>
      <w:proofErr w:type="gramStart"/>
      <w:r w:rsidRPr="00182CFC">
        <w:rPr>
          <w:rFonts w:ascii="Times New Roman" w:eastAsia="Calibri" w:hAnsi="Times New Roman" w:cs="Times New Roman"/>
          <w:i/>
          <w:color w:val="auto"/>
          <w:u w:color="000000"/>
        </w:rPr>
        <w:t>рств в р</w:t>
      </w:r>
      <w:proofErr w:type="gramEnd"/>
      <w:r w:rsidRPr="00182CFC">
        <w:rPr>
          <w:rFonts w:ascii="Times New Roman" w:eastAsia="Calibri" w:hAnsi="Times New Roman" w:cs="Times New Roman"/>
          <w:i/>
          <w:color w:val="auto"/>
          <w:u w:color="000000"/>
        </w:rPr>
        <w:t>амках международного гуманитарного права;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i/>
          <w:color w:val="auto"/>
          <w:u w:color="000000"/>
        </w:rPr>
        <w:t>оценивать роль неправительственных организаций в деятельности по защите прав человека в условиях военного времени;</w:t>
      </w:r>
    </w:p>
    <w:p w:rsidR="00C2429A" w:rsidRPr="00182CFC" w:rsidRDefault="00C2429A" w:rsidP="00C2429A">
      <w:pPr>
        <w:suppressAutoHyphens/>
        <w:jc w:val="center"/>
        <w:rPr>
          <w:rFonts w:ascii="Times New Roman" w:eastAsia="Calibri" w:hAnsi="Times New Roman" w:cs="Times New Roman"/>
          <w:b/>
          <w:bCs/>
          <w:color w:val="auto"/>
          <w:u w:color="000000"/>
        </w:rPr>
      </w:pPr>
    </w:p>
    <w:p w:rsidR="00C2429A" w:rsidRPr="00182CFC" w:rsidRDefault="00C2429A" w:rsidP="00C2429A">
      <w:pPr>
        <w:suppressAutoHyphens/>
        <w:jc w:val="center"/>
        <w:rPr>
          <w:rFonts w:ascii="Times New Roman" w:eastAsia="Calibri" w:hAnsi="Times New Roman" w:cs="Times New Roman"/>
          <w:b/>
          <w:bCs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b/>
          <w:bCs/>
          <w:color w:val="auto"/>
          <w:u w:color="000000"/>
        </w:rPr>
        <w:t>11 класс</w:t>
      </w:r>
    </w:p>
    <w:p w:rsidR="00C2429A" w:rsidRPr="00182CFC" w:rsidRDefault="00C2429A" w:rsidP="00C2429A">
      <w:pPr>
        <w:rPr>
          <w:rFonts w:ascii="Times New Roman" w:eastAsia="Times New Roman" w:hAnsi="Times New Roman" w:cs="Times New Roman"/>
          <w:color w:val="auto"/>
          <w:lang w:eastAsia="en-US"/>
        </w:rPr>
      </w:pPr>
      <w:r w:rsidRPr="00182CFC">
        <w:rPr>
          <w:rFonts w:ascii="Times New Roman" w:eastAsia="Times New Roman" w:hAnsi="Times New Roman" w:cs="Times New Roman"/>
          <w:b/>
          <w:color w:val="auto"/>
          <w:lang w:eastAsia="en-US"/>
        </w:rPr>
        <w:t>Выпускник на углубленном уровне научится: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выделять структурные элементы системы российского законодательства;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анализировать различные гражданско-правовые явления, юридические факты и правоотношения в сфере гражданского права;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проводить сравнительный анализ организационно-правовых форм предпринимательской деятельности, выявлять их преимущества и недостатки;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целостно описывать порядок заключения гражданско-правового договора;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различать формы наследования;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различать виды и формы сделок в Российской Федерации;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выявлять способы защиты гражданских прав; характеризовать особенности защиты прав на результаты интеллектуальной деятельности;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анализировать условия вступления в брак, характеризовать порядок и условия регистрации и расторжения брака;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различать формы воспитания детей, оставшихся без попечения родителей;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выделять права и обязанности членов семьи;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характеризовать трудовое право как одну из ведущих отраслей российского права, определять правовой статус участников трудовых правоотношений;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проводить сравнительный анализ гражданско-правового и трудового договоров;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различать рабочее время и время отдыха, разрешать трудовые споры правовыми способами;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дифференцировать уголовные и административные правонарушения и наказание за них;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проводить сравнительный анализ уголовного и административного видов ответственности; иллюстрировать примерами порядок и условия привлечения к уголовной и административной ответственности несовершеннолетних;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целостно описывать структуру банковской системы Российской Федерации;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lastRenderedPageBreak/>
        <w:t>в практических ситуациях определять применимость налогового права Российской Федерации; выделять объекты и субъекты налоговых правоотношений;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соотносить виды налоговых правонарушений с ответственностью за их совершение;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применять нормы жилищного законодательства в процессе осуществления своего права на жилище;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дифференцировать права и обязанности участников образовательного процесса;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проводить сравнительный анализ конституционного, гражданского, арбитражного, уголовного и административного видов судопроизводства, грамотно применять правовые нормы для разрешения конфликтов правовыми способами;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давать на примерах квалификацию возникающих в сфере процессуального права правоотношений;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применять правовые знания для аргументации собственной позиции в конкретных правовых ситуациях с использованием нормативных актов;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color w:val="auto"/>
          <w:u w:color="000000"/>
        </w:rPr>
        <w:t>выявлять особенности и специфику различных юридических профессий.</w:t>
      </w:r>
    </w:p>
    <w:p w:rsidR="00C2429A" w:rsidRPr="00182CFC" w:rsidRDefault="00C2429A" w:rsidP="00C2429A">
      <w:pPr>
        <w:rPr>
          <w:rFonts w:ascii="Times New Roman" w:eastAsia="Times New Roman" w:hAnsi="Times New Roman" w:cs="Times New Roman"/>
          <w:color w:val="auto"/>
          <w:lang w:eastAsia="en-US"/>
        </w:rPr>
      </w:pPr>
      <w:r w:rsidRPr="00182CFC">
        <w:rPr>
          <w:rFonts w:ascii="Times New Roman" w:eastAsia="Times New Roman" w:hAnsi="Times New Roman" w:cs="Times New Roman"/>
          <w:b/>
          <w:color w:val="auto"/>
          <w:lang w:eastAsia="en-US"/>
        </w:rPr>
        <w:t>Выпускник на углубленном уровне получит возможность научиться: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i/>
          <w:color w:val="auto"/>
          <w:u w:color="000000"/>
        </w:rPr>
        <w:t>формулировать особенности страхования в Российской Федерации, различать виды страхования;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i/>
          <w:color w:val="auto"/>
          <w:u w:color="000000"/>
        </w:rPr>
        <w:t>различать опеку и попечительство;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i/>
          <w:color w:val="auto"/>
          <w:u w:color="000000"/>
        </w:rPr>
        <w:t>находить наиболее оптимальные варианты разрешения правовых споров, возникающих в процессе трудовой деятельности;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i/>
          <w:color w:val="auto"/>
          <w:u w:color="000000"/>
        </w:rPr>
        <w:t>определять применимость норм финансового права в конкретной правовой ситуации;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i/>
          <w:color w:val="auto"/>
          <w:u w:color="000000"/>
        </w:rPr>
        <w:t>характеризовать аудит как деятельность по проведению проверки финансовой отчетности;</w:t>
      </w:r>
    </w:p>
    <w:p w:rsidR="00C2429A" w:rsidRPr="00182CFC" w:rsidRDefault="00C2429A" w:rsidP="00C2429A">
      <w:pPr>
        <w:suppressAutoHyphens/>
        <w:ind w:firstLine="284"/>
        <w:jc w:val="both"/>
        <w:rPr>
          <w:rFonts w:ascii="Times New Roman" w:eastAsia="Calibri" w:hAnsi="Times New Roman" w:cs="Times New Roman"/>
          <w:i/>
          <w:color w:val="auto"/>
          <w:u w:color="000000"/>
        </w:rPr>
      </w:pPr>
      <w:r w:rsidRPr="00182CFC">
        <w:rPr>
          <w:rFonts w:ascii="Times New Roman" w:eastAsia="Calibri" w:hAnsi="Times New Roman" w:cs="Times New Roman"/>
          <w:i/>
          <w:color w:val="auto"/>
          <w:u w:color="000000"/>
        </w:rPr>
        <w:t>определять судебную компетенцию, стратегию и тактику ведения процесса.</w:t>
      </w:r>
    </w:p>
    <w:p w:rsidR="00C2429A" w:rsidRPr="00182CFC" w:rsidRDefault="00C2429A" w:rsidP="00C2429A">
      <w:pPr>
        <w:pStyle w:val="a4"/>
        <w:numPr>
          <w:ilvl w:val="1"/>
          <w:numId w:val="3"/>
        </w:numPr>
        <w:autoSpaceDE w:val="0"/>
        <w:autoSpaceDN w:val="0"/>
        <w:adjustRightInd w:val="0"/>
        <w:rPr>
          <w:b/>
          <w:bCs/>
          <w:color w:val="000000" w:themeColor="text1"/>
        </w:rPr>
      </w:pPr>
      <w:r w:rsidRPr="00182CFC">
        <w:rPr>
          <w:b/>
          <w:bCs/>
          <w:color w:val="000000" w:themeColor="text1"/>
        </w:rPr>
        <w:t>Содержание учебного предмета, курса</w:t>
      </w:r>
    </w:p>
    <w:p w:rsidR="00C2429A" w:rsidRPr="00182CFC" w:rsidRDefault="00C2429A" w:rsidP="00C2429A">
      <w:pPr>
        <w:ind w:left="709"/>
        <w:jc w:val="center"/>
        <w:rPr>
          <w:rFonts w:ascii="Times New Roman" w:hAnsi="Times New Roman" w:cs="Times New Roman"/>
          <w:b/>
        </w:rPr>
      </w:pPr>
      <w:r w:rsidRPr="00182CFC">
        <w:rPr>
          <w:rFonts w:ascii="Times New Roman" w:hAnsi="Times New Roman" w:cs="Times New Roman"/>
          <w:b/>
        </w:rPr>
        <w:t>10 класс:</w:t>
      </w:r>
    </w:p>
    <w:p w:rsidR="00C2429A" w:rsidRPr="00182CFC" w:rsidRDefault="00C2429A" w:rsidP="00C2429A">
      <w:pPr>
        <w:rPr>
          <w:rFonts w:ascii="Times New Roman" w:hAnsi="Times New Roman" w:cs="Times New Roman"/>
        </w:rPr>
      </w:pPr>
      <w:r w:rsidRPr="00182CFC">
        <w:rPr>
          <w:rFonts w:ascii="Times New Roman" w:hAnsi="Times New Roman" w:cs="Times New Roman"/>
          <w:b/>
        </w:rPr>
        <w:t xml:space="preserve">Теория государства и права </w:t>
      </w:r>
    </w:p>
    <w:p w:rsidR="00C2429A" w:rsidRPr="00182CFC" w:rsidRDefault="00C2429A" w:rsidP="00C2429A">
      <w:pPr>
        <w:ind w:firstLine="700"/>
        <w:jc w:val="both"/>
        <w:rPr>
          <w:rFonts w:ascii="Times New Roman" w:hAnsi="Times New Roman" w:cs="Times New Roman"/>
        </w:rPr>
      </w:pPr>
      <w:r w:rsidRPr="00182CFC">
        <w:rPr>
          <w:rFonts w:ascii="Times New Roman" w:hAnsi="Times New Roman" w:cs="Times New Roman"/>
        </w:rPr>
        <w:t xml:space="preserve">Теории происхождения государства и права. Признаки государства. </w:t>
      </w:r>
      <w:r w:rsidRPr="00182CFC">
        <w:rPr>
          <w:rFonts w:ascii="Times New Roman" w:hAnsi="Times New Roman" w:cs="Times New Roman"/>
          <w:i/>
          <w:iCs/>
        </w:rPr>
        <w:t>Теории сущности государства.</w:t>
      </w:r>
      <w:r w:rsidRPr="00182CFC">
        <w:rPr>
          <w:rFonts w:ascii="Times New Roman" w:hAnsi="Times New Roman" w:cs="Times New Roman"/>
        </w:rPr>
        <w:t xml:space="preserve"> Внутренние и внешние функции государства. Формы государств. Форма правления: монархия и республика. Формы государственного устройства: унитарные и федеративные государства. Конфедерация. Политический режим: демократический, антидемократический. Государственный механизм: структура и принципы. Гражданское общество. Правовое государство. Право в объективном и субъективном смысле. Признаки права. Функции права. Система права. Предмет правового регулирования. Метод правового регулирования. Источники права. Правовые системы (семьи). Нормативно-правовой акт. Виды нормативно-правовых актов. Действие нормативно-правовых актов. Социальные нормы. Структура и классификация правовых норм. Система российского права. </w:t>
      </w:r>
      <w:r w:rsidRPr="00182CFC">
        <w:rPr>
          <w:rFonts w:ascii="Times New Roman" w:hAnsi="Times New Roman" w:cs="Times New Roman"/>
          <w:i/>
        </w:rPr>
        <w:t>Юридическая техника.</w:t>
      </w:r>
      <w:r w:rsidRPr="00182CFC">
        <w:rPr>
          <w:rFonts w:ascii="Times New Roman" w:hAnsi="Times New Roman" w:cs="Times New Roman"/>
        </w:rPr>
        <w:t xml:space="preserve"> Формы реализации права. </w:t>
      </w:r>
      <w:r w:rsidRPr="00182CFC">
        <w:rPr>
          <w:rFonts w:ascii="Times New Roman" w:hAnsi="Times New Roman" w:cs="Times New Roman"/>
          <w:i/>
          <w:iCs/>
        </w:rPr>
        <w:t>Виды и способы толкования права.</w:t>
      </w:r>
      <w:r w:rsidRPr="00182CFC">
        <w:rPr>
          <w:rFonts w:ascii="Times New Roman" w:hAnsi="Times New Roman" w:cs="Times New Roman"/>
        </w:rPr>
        <w:t xml:space="preserve"> Субъекты и объекты правоотношения. Правоспособность, дееспособность и </w:t>
      </w:r>
      <w:proofErr w:type="spellStart"/>
      <w:r w:rsidRPr="00182CFC">
        <w:rPr>
          <w:rFonts w:ascii="Times New Roman" w:hAnsi="Times New Roman" w:cs="Times New Roman"/>
        </w:rPr>
        <w:t>деликтоспособность</w:t>
      </w:r>
      <w:proofErr w:type="spellEnd"/>
      <w:r w:rsidRPr="00182CFC">
        <w:rPr>
          <w:rFonts w:ascii="Times New Roman" w:hAnsi="Times New Roman" w:cs="Times New Roman"/>
        </w:rPr>
        <w:t xml:space="preserve">. </w:t>
      </w:r>
      <w:r w:rsidRPr="00182CFC">
        <w:rPr>
          <w:rFonts w:ascii="Times New Roman" w:hAnsi="Times New Roman" w:cs="Times New Roman"/>
          <w:i/>
          <w:iCs/>
        </w:rPr>
        <w:t>Юридические факты.</w:t>
      </w:r>
      <w:r w:rsidRPr="00182CFC">
        <w:rPr>
          <w:rFonts w:ascii="Times New Roman" w:hAnsi="Times New Roman" w:cs="Times New Roman"/>
        </w:rPr>
        <w:t xml:space="preserve"> Гарантии законности и правопорядка. Правосознание. Правовая культура</w:t>
      </w:r>
      <w:r w:rsidRPr="00182CFC">
        <w:rPr>
          <w:rFonts w:ascii="Times New Roman" w:hAnsi="Times New Roman" w:cs="Times New Roman"/>
          <w:i/>
          <w:iCs/>
        </w:rPr>
        <w:t>. Правовой нигилизм. Правовое воспитание</w:t>
      </w:r>
      <w:r w:rsidRPr="00182CFC">
        <w:rPr>
          <w:rFonts w:ascii="Times New Roman" w:hAnsi="Times New Roman" w:cs="Times New Roman"/>
        </w:rPr>
        <w:t>. Понятие коррупции и коррупционных правонарушений. Опасность коррупции для гражданина, общества и государства. Антикоррупционные меры, принимаемые на государственном уровне. Признаки и виды правонарушений. Юридическая ответственность. Презумпция невиновности.</w:t>
      </w:r>
    </w:p>
    <w:p w:rsidR="00C2429A" w:rsidRPr="00182CFC" w:rsidRDefault="00C2429A" w:rsidP="00C2429A">
      <w:pPr>
        <w:ind w:left="20" w:firstLine="700"/>
        <w:jc w:val="both"/>
        <w:rPr>
          <w:rFonts w:ascii="Times New Roman" w:hAnsi="Times New Roman" w:cs="Times New Roman"/>
        </w:rPr>
      </w:pPr>
      <w:r w:rsidRPr="00182CFC">
        <w:rPr>
          <w:rFonts w:ascii="Times New Roman" w:hAnsi="Times New Roman" w:cs="Times New Roman"/>
          <w:b/>
        </w:rPr>
        <w:t xml:space="preserve">Конституционное право </w:t>
      </w:r>
    </w:p>
    <w:p w:rsidR="00C2429A" w:rsidRPr="00182CFC" w:rsidRDefault="00C2429A" w:rsidP="00C2429A">
      <w:pPr>
        <w:ind w:firstLine="700"/>
        <w:jc w:val="both"/>
        <w:rPr>
          <w:rFonts w:ascii="Times New Roman" w:hAnsi="Times New Roman" w:cs="Times New Roman"/>
        </w:rPr>
      </w:pPr>
      <w:r w:rsidRPr="00182CFC">
        <w:rPr>
          <w:rFonts w:ascii="Times New Roman" w:hAnsi="Times New Roman" w:cs="Times New Roman"/>
        </w:rPr>
        <w:t xml:space="preserve">Конституционное право. </w:t>
      </w:r>
      <w:r w:rsidRPr="00182CFC">
        <w:rPr>
          <w:rFonts w:ascii="Times New Roman" w:hAnsi="Times New Roman" w:cs="Times New Roman"/>
          <w:i/>
        </w:rPr>
        <w:t>Виды конституций.</w:t>
      </w:r>
      <w:r w:rsidRPr="00182CFC">
        <w:rPr>
          <w:rFonts w:ascii="Times New Roman" w:hAnsi="Times New Roman" w:cs="Times New Roman"/>
        </w:rPr>
        <w:t xml:space="preserve"> Конституция Российской Федерации. Основы конституционного строя Российской Федерации. Форма государственного устройства Российской Федерации. Источники конституционного права Российской Федерации. Гражданство Российской Федерации: основания приобретения, принципы, основания прекращения гражданства. Права и свободы </w:t>
      </w:r>
      <w:r w:rsidRPr="00182CFC">
        <w:rPr>
          <w:rFonts w:ascii="Times New Roman" w:hAnsi="Times New Roman" w:cs="Times New Roman"/>
        </w:rPr>
        <w:lastRenderedPageBreak/>
        <w:t xml:space="preserve">гражданина Российской Федерации. Уполномоченный по правам человека. Конституционные обязанности гражданина РФ. Воинская обязанность и альтернативная гражданская служба. Система органов государственной власти Российской Федерации. Президент Российской Федерации: правовой статус, функции и полномочия. </w:t>
      </w:r>
      <w:r w:rsidRPr="00182CFC">
        <w:rPr>
          <w:rFonts w:ascii="Times New Roman" w:hAnsi="Times New Roman" w:cs="Times New Roman"/>
          <w:i/>
        </w:rPr>
        <w:t>Виды парламентов.</w:t>
      </w:r>
      <w:r w:rsidRPr="00182CFC">
        <w:rPr>
          <w:rFonts w:ascii="Times New Roman" w:hAnsi="Times New Roman" w:cs="Times New Roman"/>
        </w:rPr>
        <w:t xml:space="preserve"> Федеральное Собрание Российской Федерации: структура, полномочия и функции. Правительство Российской Федерации: порядок формирования, области деятельности, структура. Структура судебной системы Российской Федерации. Демократические принципы судопроизводства. Конституционный Суд Российской Федерации. Верховный Суд Российской Федерации. Система и функции правоохранительных органов Российской Федерации. </w:t>
      </w:r>
      <w:r w:rsidRPr="00182CFC">
        <w:rPr>
          <w:rFonts w:ascii="Times New Roman" w:hAnsi="Times New Roman" w:cs="Times New Roman"/>
          <w:i/>
          <w:iCs/>
        </w:rPr>
        <w:t xml:space="preserve">Принципы и виды правотворчества. </w:t>
      </w:r>
      <w:r w:rsidRPr="00182CFC">
        <w:rPr>
          <w:rFonts w:ascii="Times New Roman" w:hAnsi="Times New Roman" w:cs="Times New Roman"/>
        </w:rPr>
        <w:t xml:space="preserve">Законодательный процесс: субъекты законодательной инициативы, стадии законодательного процесса в Российской Федерации. Избирательное право и избирательный процесс в Российской Федерации. </w:t>
      </w:r>
      <w:r w:rsidRPr="00182CFC">
        <w:rPr>
          <w:rFonts w:ascii="Times New Roman" w:hAnsi="Times New Roman" w:cs="Times New Roman"/>
          <w:i/>
          <w:iCs/>
        </w:rPr>
        <w:t>Виды и особенности избирательных систем.</w:t>
      </w:r>
      <w:r w:rsidRPr="00182CFC">
        <w:rPr>
          <w:rFonts w:ascii="Times New Roman" w:hAnsi="Times New Roman" w:cs="Times New Roman"/>
        </w:rPr>
        <w:t xml:space="preserve"> Стадии избирательного процесса. Выборы. Референдум. Система органов местного самоуправления. Принципы местного самоуправления. </w:t>
      </w:r>
      <w:r w:rsidRPr="00182CFC">
        <w:rPr>
          <w:rFonts w:ascii="Times New Roman" w:hAnsi="Times New Roman" w:cs="Times New Roman"/>
          <w:i/>
          <w:iCs/>
        </w:rPr>
        <w:t>Сферы деятельности органов местного самоуправления.</w:t>
      </w:r>
    </w:p>
    <w:p w:rsidR="00C2429A" w:rsidRPr="00182CFC" w:rsidRDefault="00C2429A" w:rsidP="00C2429A">
      <w:pPr>
        <w:ind w:firstLine="700"/>
        <w:rPr>
          <w:rFonts w:ascii="Times New Roman" w:hAnsi="Times New Roman" w:cs="Times New Roman"/>
        </w:rPr>
      </w:pPr>
      <w:r w:rsidRPr="00182CFC">
        <w:rPr>
          <w:rFonts w:ascii="Times New Roman" w:hAnsi="Times New Roman" w:cs="Times New Roman"/>
          <w:b/>
        </w:rPr>
        <w:t xml:space="preserve">Международное право </w:t>
      </w:r>
    </w:p>
    <w:p w:rsidR="00C2429A" w:rsidRPr="00182CFC" w:rsidRDefault="00C2429A" w:rsidP="00C2429A">
      <w:pPr>
        <w:ind w:firstLine="700"/>
        <w:jc w:val="both"/>
        <w:rPr>
          <w:rFonts w:ascii="Times New Roman" w:hAnsi="Times New Roman" w:cs="Times New Roman"/>
        </w:rPr>
      </w:pPr>
      <w:r w:rsidRPr="00182CFC">
        <w:rPr>
          <w:rFonts w:ascii="Times New Roman" w:hAnsi="Times New Roman" w:cs="Times New Roman"/>
        </w:rPr>
        <w:t xml:space="preserve">Основные принципы и источники международного права. Субъекты международного права. </w:t>
      </w:r>
      <w:r w:rsidRPr="00182CFC">
        <w:rPr>
          <w:rFonts w:ascii="Times New Roman" w:hAnsi="Times New Roman" w:cs="Times New Roman"/>
          <w:i/>
          <w:iCs/>
        </w:rPr>
        <w:t>Международно-правовое признание.</w:t>
      </w:r>
      <w:r w:rsidRPr="00182CFC">
        <w:rPr>
          <w:rFonts w:ascii="Times New Roman" w:hAnsi="Times New Roman" w:cs="Times New Roman"/>
        </w:rPr>
        <w:t xml:space="preserve"> Мирное разрешение международных споров. </w:t>
      </w:r>
      <w:r w:rsidRPr="00182CFC">
        <w:rPr>
          <w:rFonts w:ascii="Times New Roman" w:hAnsi="Times New Roman" w:cs="Times New Roman"/>
          <w:i/>
          <w:iCs/>
        </w:rPr>
        <w:t>Источники и основания международно-правовой ответственности.</w:t>
      </w:r>
      <w:r w:rsidRPr="00182CFC">
        <w:rPr>
          <w:rFonts w:ascii="Times New Roman" w:hAnsi="Times New Roman" w:cs="Times New Roman"/>
        </w:rPr>
        <w:t xml:space="preserve"> Права человека: сущность, структура, история. Классификация прав человека. Право на благоприятную окружающую среду. Права ребенка.  Нарушения прав человека. Международные договоры о защите прав человека. Международная система защиты прав человека в рамках Организации Объединенных Наций. Региональная система защиты прав человека. Рассмотрение жалоб в Европейском суде по правам человека. Международная защита прав человека в условиях военного времени. Источники и принципы международного гуманитарного права. </w:t>
      </w:r>
      <w:r w:rsidRPr="00182CFC">
        <w:rPr>
          <w:rFonts w:ascii="Times New Roman" w:hAnsi="Times New Roman" w:cs="Times New Roman"/>
          <w:i/>
          <w:iCs/>
        </w:rPr>
        <w:t xml:space="preserve">Международный Комитет Красного Креста. </w:t>
      </w:r>
      <w:r w:rsidRPr="00182CFC">
        <w:rPr>
          <w:rFonts w:ascii="Times New Roman" w:hAnsi="Times New Roman" w:cs="Times New Roman"/>
        </w:rPr>
        <w:t xml:space="preserve">Участники вооруженных конфликтов: комбатанты и </w:t>
      </w:r>
      <w:proofErr w:type="spellStart"/>
      <w:r w:rsidRPr="00182CFC">
        <w:rPr>
          <w:rFonts w:ascii="Times New Roman" w:hAnsi="Times New Roman" w:cs="Times New Roman"/>
        </w:rPr>
        <w:t>некомбатанты.Защита</w:t>
      </w:r>
      <w:proofErr w:type="spellEnd"/>
      <w:r w:rsidRPr="00182CFC">
        <w:rPr>
          <w:rFonts w:ascii="Times New Roman" w:hAnsi="Times New Roman" w:cs="Times New Roman"/>
        </w:rPr>
        <w:t xml:space="preserve"> жертв войны. Защита гражданских объектов и культурных ценностей. Запрещенные средства и методы ведения военных действий.</w:t>
      </w:r>
    </w:p>
    <w:p w:rsidR="00C2429A" w:rsidRPr="00182CFC" w:rsidRDefault="00C2429A" w:rsidP="00C2429A">
      <w:pPr>
        <w:ind w:firstLine="700"/>
        <w:jc w:val="center"/>
        <w:rPr>
          <w:rFonts w:ascii="Times New Roman" w:hAnsi="Times New Roman" w:cs="Times New Roman"/>
          <w:b/>
        </w:rPr>
      </w:pPr>
    </w:p>
    <w:p w:rsidR="00C2429A" w:rsidRPr="00182CFC" w:rsidRDefault="00C2429A" w:rsidP="00C2429A">
      <w:pPr>
        <w:ind w:firstLine="700"/>
        <w:jc w:val="center"/>
        <w:rPr>
          <w:rFonts w:ascii="Times New Roman" w:hAnsi="Times New Roman" w:cs="Times New Roman"/>
          <w:b/>
        </w:rPr>
      </w:pPr>
    </w:p>
    <w:p w:rsidR="00C2429A" w:rsidRPr="00182CFC" w:rsidRDefault="00C2429A" w:rsidP="00C2429A">
      <w:pPr>
        <w:ind w:firstLine="700"/>
        <w:jc w:val="center"/>
        <w:rPr>
          <w:rFonts w:ascii="Times New Roman" w:hAnsi="Times New Roman" w:cs="Times New Roman"/>
          <w:b/>
        </w:rPr>
      </w:pPr>
    </w:p>
    <w:p w:rsidR="00C2429A" w:rsidRPr="00182CFC" w:rsidRDefault="00C2429A" w:rsidP="00C2429A">
      <w:pPr>
        <w:ind w:firstLine="700"/>
        <w:jc w:val="center"/>
        <w:rPr>
          <w:rFonts w:ascii="Times New Roman" w:hAnsi="Times New Roman" w:cs="Times New Roman"/>
          <w:b/>
        </w:rPr>
      </w:pPr>
      <w:r w:rsidRPr="00182CFC">
        <w:rPr>
          <w:rFonts w:ascii="Times New Roman" w:hAnsi="Times New Roman" w:cs="Times New Roman"/>
          <w:b/>
        </w:rPr>
        <w:t>11 класс:</w:t>
      </w:r>
    </w:p>
    <w:p w:rsidR="00C2429A" w:rsidRPr="00182CFC" w:rsidRDefault="00C2429A" w:rsidP="00C2429A">
      <w:pPr>
        <w:ind w:firstLine="700"/>
        <w:jc w:val="both"/>
        <w:rPr>
          <w:rFonts w:ascii="Times New Roman" w:hAnsi="Times New Roman" w:cs="Times New Roman"/>
        </w:rPr>
      </w:pPr>
      <w:r w:rsidRPr="00182CFC">
        <w:rPr>
          <w:rFonts w:ascii="Times New Roman" w:hAnsi="Times New Roman" w:cs="Times New Roman"/>
          <w:b/>
        </w:rPr>
        <w:t>Основные отрасли российского права.</w:t>
      </w:r>
    </w:p>
    <w:p w:rsidR="00C2429A" w:rsidRPr="00182CFC" w:rsidRDefault="00C2429A" w:rsidP="00C2429A">
      <w:pPr>
        <w:ind w:left="20"/>
        <w:jc w:val="both"/>
        <w:rPr>
          <w:rFonts w:ascii="Times New Roman" w:hAnsi="Times New Roman" w:cs="Times New Roman"/>
        </w:rPr>
      </w:pPr>
      <w:r w:rsidRPr="00182CFC">
        <w:rPr>
          <w:rFonts w:ascii="Times New Roman" w:hAnsi="Times New Roman" w:cs="Times New Roman"/>
        </w:rPr>
        <w:t xml:space="preserve">Гражданское право: предмет, метод, источники, принципы. Виды гражданско-правовых отношений. Субъекты гражданских правоотношений. Физические лица.  Признаки и виды юридических лиц. Гражданская право- и дееспособность. Организационно-правовые формы предпринимательской деятельности. Право собственности. Виды правомочий собственника. Формы собственности. Обязательственное право. Виды и формы сделок. Условия недействительности сделок. </w:t>
      </w:r>
      <w:r w:rsidRPr="00182CFC">
        <w:rPr>
          <w:rFonts w:ascii="Times New Roman" w:hAnsi="Times New Roman" w:cs="Times New Roman"/>
          <w:i/>
          <w:iCs/>
        </w:rPr>
        <w:t>Реституция.</w:t>
      </w:r>
      <w:r w:rsidRPr="00182CFC">
        <w:rPr>
          <w:rFonts w:ascii="Times New Roman" w:hAnsi="Times New Roman" w:cs="Times New Roman"/>
        </w:rPr>
        <w:t xml:space="preserve"> Гражданско-правовой договор. Порядок заключения договора: оферта и акцепт. Наследование. Завещание. </w:t>
      </w:r>
      <w:r w:rsidRPr="00182CFC">
        <w:rPr>
          <w:rFonts w:ascii="Times New Roman" w:hAnsi="Times New Roman" w:cs="Times New Roman"/>
          <w:i/>
          <w:iCs/>
        </w:rPr>
        <w:t>Страхование и его виды</w:t>
      </w:r>
      <w:r w:rsidRPr="00182CFC">
        <w:rPr>
          <w:rFonts w:ascii="Times New Roman" w:hAnsi="Times New Roman" w:cs="Times New Roman"/>
        </w:rPr>
        <w:t xml:space="preserve">. Формы защиты гражданских прав. Гражданско-правовая ответственность. Защита прав потребителей. </w:t>
      </w:r>
      <w:r w:rsidRPr="00182CFC">
        <w:rPr>
          <w:rFonts w:ascii="Times New Roman" w:hAnsi="Times New Roman" w:cs="Times New Roman"/>
          <w:i/>
          <w:iCs/>
        </w:rPr>
        <w:t>Непреодолимая сила.</w:t>
      </w:r>
      <w:r w:rsidRPr="00182CFC">
        <w:rPr>
          <w:rFonts w:ascii="Times New Roman" w:hAnsi="Times New Roman" w:cs="Times New Roman"/>
        </w:rPr>
        <w:t xml:space="preserve"> Право на результаты интеллектуальной деятельности: авторские и смежные права, патентное право, ноу-хау. Предмет, метод, источники и принципы семейного права. Семья и брак. Правовое регулирование отношений супругов. Брачный договор. Условия вступления в брак. Порядок регистрации и расторжения брака.  Права и обязанности членов семьи. Лишение родительских прав.Ответственность родителей по воспитанию детей. Формы воспитания детей, оставшихся без попечения родителей.</w:t>
      </w:r>
      <w:r w:rsidRPr="00182CFC">
        <w:rPr>
          <w:rFonts w:ascii="Times New Roman" w:hAnsi="Times New Roman" w:cs="Times New Roman"/>
          <w:i/>
          <w:iCs/>
        </w:rPr>
        <w:t xml:space="preserve"> Усыновление. Опека и попечительство.Приемная семья.</w:t>
      </w:r>
      <w:r w:rsidRPr="00182CFC">
        <w:rPr>
          <w:rFonts w:ascii="Times New Roman" w:hAnsi="Times New Roman" w:cs="Times New Roman"/>
        </w:rPr>
        <w:t xml:space="preserve"> Источники трудового права. Участники трудовых правоотношений: работник и работодатель. Права и обязанности работника. Порядок приема на работу. Трудовой договор: признаки, виды, порядок заключения и прекращения. Рабочее время и время отдыха. Сверхурочная работа. </w:t>
      </w:r>
      <w:r w:rsidRPr="00182CFC">
        <w:rPr>
          <w:rFonts w:ascii="Times New Roman" w:hAnsi="Times New Roman" w:cs="Times New Roman"/>
          <w:i/>
          <w:iCs/>
        </w:rPr>
        <w:t xml:space="preserve">Виды времени </w:t>
      </w:r>
      <w:r w:rsidRPr="00182CFC">
        <w:rPr>
          <w:rFonts w:ascii="Times New Roman" w:hAnsi="Times New Roman" w:cs="Times New Roman"/>
          <w:i/>
          <w:iCs/>
        </w:rPr>
        <w:lastRenderedPageBreak/>
        <w:t>отдыха.</w:t>
      </w:r>
      <w:r w:rsidRPr="00182CFC">
        <w:rPr>
          <w:rFonts w:ascii="Times New Roman" w:hAnsi="Times New Roman" w:cs="Times New Roman"/>
        </w:rPr>
        <w:t xml:space="preserve">Заработная плата. Особенности правового регулирования труда несовершеннолетних. Трудовые споры. </w:t>
      </w:r>
      <w:proofErr w:type="gramStart"/>
      <w:r w:rsidRPr="00182CFC">
        <w:rPr>
          <w:rFonts w:ascii="Times New Roman" w:hAnsi="Times New Roman" w:cs="Times New Roman"/>
        </w:rPr>
        <w:t>Дисциплинарная</w:t>
      </w:r>
      <w:proofErr w:type="gramEnd"/>
      <w:r w:rsidRPr="00182CFC">
        <w:rPr>
          <w:rFonts w:ascii="Times New Roman" w:hAnsi="Times New Roman" w:cs="Times New Roman"/>
        </w:rPr>
        <w:t xml:space="preserve"> ответственности. Источники и субъекты административного права. Метод административного регулирования. Признаки и виды административного правонарушения. Административная ответственность и административные наказания. Принципы и источники уголовного права. Действие уголовного закона. Признаки, виды и состав преступления. Уголовная ответственность. Виды наказаний в уголовном праве. Уголовная ответственность несовершеннолетних. </w:t>
      </w:r>
      <w:r w:rsidRPr="00182CFC">
        <w:rPr>
          <w:rFonts w:ascii="Times New Roman" w:hAnsi="Times New Roman" w:cs="Times New Roman"/>
          <w:i/>
          <w:iCs/>
        </w:rPr>
        <w:t>Финансовое право.</w:t>
      </w:r>
      <w:r w:rsidRPr="00182CFC">
        <w:rPr>
          <w:rFonts w:ascii="Times New Roman" w:hAnsi="Times New Roman" w:cs="Times New Roman"/>
        </w:rPr>
        <w:t xml:space="preserve"> Правовое регулирование банковской деятельности. Структура банковской системы РФ. </w:t>
      </w:r>
      <w:r w:rsidRPr="00182CFC">
        <w:rPr>
          <w:rFonts w:ascii="Times New Roman" w:hAnsi="Times New Roman" w:cs="Times New Roman"/>
          <w:i/>
          <w:iCs/>
        </w:rPr>
        <w:t>Права и обязанности вкладчиков.</w:t>
      </w:r>
      <w:r w:rsidRPr="00182CFC">
        <w:rPr>
          <w:rFonts w:ascii="Times New Roman" w:hAnsi="Times New Roman" w:cs="Times New Roman"/>
        </w:rPr>
        <w:t xml:space="preserve"> Источники налогового права. Субъекты и объекты налоговых правоотношений. Права и обязанности налогоплательщика. </w:t>
      </w:r>
      <w:r w:rsidRPr="00182CFC">
        <w:rPr>
          <w:rFonts w:ascii="Times New Roman" w:hAnsi="Times New Roman" w:cs="Times New Roman"/>
          <w:i/>
          <w:iCs/>
        </w:rPr>
        <w:t>Финансовый аудит.</w:t>
      </w:r>
      <w:r w:rsidRPr="00182CFC">
        <w:rPr>
          <w:rFonts w:ascii="Times New Roman" w:hAnsi="Times New Roman" w:cs="Times New Roman"/>
        </w:rPr>
        <w:t xml:space="preserve"> Виды налогов. Налоговые правонарушения. Ответственность за уклонение от уплаты налогов. Жилищные правоотношения. Образовательное право. Права и обязанности участников образовательного процесса.</w:t>
      </w:r>
    </w:p>
    <w:p w:rsidR="00C2429A" w:rsidRPr="00182CFC" w:rsidRDefault="00C2429A" w:rsidP="00C2429A">
      <w:pPr>
        <w:ind w:left="20"/>
        <w:jc w:val="both"/>
        <w:rPr>
          <w:rFonts w:ascii="Times New Roman" w:hAnsi="Times New Roman" w:cs="Times New Roman"/>
        </w:rPr>
      </w:pPr>
      <w:r w:rsidRPr="00182CFC">
        <w:rPr>
          <w:rFonts w:ascii="Times New Roman" w:hAnsi="Times New Roman" w:cs="Times New Roman"/>
          <w:b/>
        </w:rPr>
        <w:t>Основы российского судопроизводства.</w:t>
      </w:r>
    </w:p>
    <w:p w:rsidR="00C2429A" w:rsidRPr="00182CFC" w:rsidRDefault="00C2429A" w:rsidP="00C2429A">
      <w:pPr>
        <w:jc w:val="both"/>
        <w:rPr>
          <w:rFonts w:ascii="Times New Roman" w:hAnsi="Times New Roman" w:cs="Times New Roman"/>
          <w:i/>
          <w:iCs/>
        </w:rPr>
      </w:pPr>
      <w:r w:rsidRPr="00182CFC">
        <w:rPr>
          <w:rFonts w:ascii="Times New Roman" w:hAnsi="Times New Roman" w:cs="Times New Roman"/>
        </w:rPr>
        <w:t>Конституционное судопроизводство. Предмет, источники и принципы гражданского процессуального права. Стадии гражданского процесса. Арбитражное процессуальное право. Принципы и субъекты уголовного судопроизводства. Особенности процессуальных действий с участием несовершеннолетних. Стадии уголовного процесса. Меры процессуального принуждения. Суд присяжных заседателей. Особенности судебного производства по делам об административных правонарушениях. Юридические профессии: судьи, адвокаты, прокуроры, нотариусы, следователи.</w:t>
      </w:r>
      <w:r w:rsidRPr="00182CFC">
        <w:rPr>
          <w:rFonts w:ascii="Times New Roman" w:hAnsi="Times New Roman" w:cs="Times New Roman"/>
          <w:i/>
          <w:iCs/>
        </w:rPr>
        <w:t xml:space="preserve"> Особенности профессиональной деятельности юриста.</w:t>
      </w:r>
    </w:p>
    <w:p w:rsidR="00C2429A" w:rsidRPr="00182CFC" w:rsidRDefault="00C2429A" w:rsidP="00C2429A">
      <w:pPr>
        <w:rPr>
          <w:rFonts w:ascii="Times New Roman" w:hAnsi="Times New Roman" w:cs="Times New Roman"/>
        </w:rPr>
      </w:pPr>
    </w:p>
    <w:p w:rsidR="00C2429A" w:rsidRPr="00182CFC" w:rsidRDefault="00C2429A" w:rsidP="00C2429A">
      <w:pPr>
        <w:rPr>
          <w:rFonts w:ascii="Times New Roman" w:hAnsi="Times New Roman" w:cs="Times New Roman"/>
        </w:rPr>
      </w:pPr>
    </w:p>
    <w:p w:rsidR="00C2429A" w:rsidRPr="00182CFC" w:rsidRDefault="00C2429A" w:rsidP="00C2429A">
      <w:pPr>
        <w:rPr>
          <w:rFonts w:ascii="Times New Roman" w:hAnsi="Times New Roman" w:cs="Times New Roman"/>
        </w:rPr>
      </w:pPr>
    </w:p>
    <w:p w:rsidR="00C2429A" w:rsidRPr="00182CFC" w:rsidRDefault="00C2429A" w:rsidP="00C2429A">
      <w:pPr>
        <w:rPr>
          <w:rFonts w:ascii="Times New Roman" w:hAnsi="Times New Roman" w:cs="Times New Roman"/>
        </w:rPr>
      </w:pPr>
    </w:p>
    <w:p w:rsidR="00C2429A" w:rsidRPr="00182CFC" w:rsidRDefault="00C2429A" w:rsidP="00C2429A">
      <w:pPr>
        <w:pStyle w:val="a8"/>
        <w:spacing w:before="0" w:beforeAutospacing="0" w:after="0" w:afterAutospacing="0"/>
        <w:ind w:left="1080"/>
        <w:textAlignment w:val="baseline"/>
        <w:rPr>
          <w:b/>
          <w:bCs/>
          <w:color w:val="000000"/>
        </w:rPr>
      </w:pPr>
      <w:r w:rsidRPr="00182CFC">
        <w:rPr>
          <w:b/>
          <w:bCs/>
          <w:color w:val="000000"/>
          <w:lang w:val="en-US"/>
        </w:rPr>
        <w:t>III</w:t>
      </w:r>
      <w:r w:rsidRPr="00182CFC">
        <w:rPr>
          <w:b/>
          <w:bCs/>
          <w:color w:val="000000"/>
        </w:rPr>
        <w:t>.Тематическое планирование программы с определением основных видов учебной деятельности</w:t>
      </w:r>
    </w:p>
    <w:tbl>
      <w:tblPr>
        <w:tblStyle w:val="a9"/>
        <w:tblW w:w="0" w:type="auto"/>
        <w:tblLook w:val="04A0"/>
      </w:tblPr>
      <w:tblGrid>
        <w:gridCol w:w="1101"/>
        <w:gridCol w:w="3969"/>
        <w:gridCol w:w="1317"/>
        <w:gridCol w:w="8399"/>
      </w:tblGrid>
      <w:tr w:rsidR="00C2429A" w:rsidRPr="00182CFC" w:rsidTr="00581E27">
        <w:tc>
          <w:tcPr>
            <w:tcW w:w="1101" w:type="dxa"/>
          </w:tcPr>
          <w:p w:rsidR="00C2429A" w:rsidRPr="00182CFC" w:rsidRDefault="00C2429A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Класс</w:t>
            </w:r>
          </w:p>
        </w:tc>
        <w:tc>
          <w:tcPr>
            <w:tcW w:w="3969" w:type="dxa"/>
          </w:tcPr>
          <w:p w:rsidR="00C2429A" w:rsidRPr="00182CFC" w:rsidRDefault="00C2429A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Раздел</w:t>
            </w:r>
          </w:p>
        </w:tc>
        <w:tc>
          <w:tcPr>
            <w:tcW w:w="1317" w:type="dxa"/>
          </w:tcPr>
          <w:p w:rsidR="00C2429A" w:rsidRPr="00182CFC" w:rsidRDefault="00C2429A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Количество часов</w:t>
            </w:r>
          </w:p>
        </w:tc>
        <w:tc>
          <w:tcPr>
            <w:tcW w:w="8399" w:type="dxa"/>
          </w:tcPr>
          <w:p w:rsidR="00C2429A" w:rsidRPr="00182CFC" w:rsidRDefault="00C2429A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Характеристика основных видов деятельности учащихся</w:t>
            </w:r>
          </w:p>
        </w:tc>
      </w:tr>
      <w:tr w:rsidR="00C2429A" w:rsidRPr="00182CFC" w:rsidTr="00581E27">
        <w:tc>
          <w:tcPr>
            <w:tcW w:w="1101" w:type="dxa"/>
          </w:tcPr>
          <w:p w:rsidR="00C2429A" w:rsidRPr="00182CFC" w:rsidRDefault="00E12AF1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3969" w:type="dxa"/>
          </w:tcPr>
          <w:p w:rsidR="00C2429A" w:rsidRPr="00182CFC" w:rsidRDefault="00E12AF1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  <w:t>Теория государства и права</w:t>
            </w:r>
          </w:p>
        </w:tc>
        <w:tc>
          <w:tcPr>
            <w:tcW w:w="1317" w:type="dxa"/>
          </w:tcPr>
          <w:p w:rsidR="00C2429A" w:rsidRPr="00182CFC" w:rsidRDefault="00E12AF1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28</w:t>
            </w:r>
          </w:p>
        </w:tc>
        <w:tc>
          <w:tcPr>
            <w:tcW w:w="8399" w:type="dxa"/>
          </w:tcPr>
          <w:p w:rsidR="00BF1085" w:rsidRPr="00182CFC" w:rsidRDefault="003703AB" w:rsidP="00BF108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Объяснять </w:t>
            </w:r>
            <w:r w:rsidR="00BF1085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связь государства и права. Рассказыва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ть</w:t>
            </w:r>
            <w:r w:rsidR="00BF1085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о теориях происхождения государства и права и характериз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овать</w:t>
            </w:r>
            <w:r w:rsidR="00BF1085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их содержание.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Анализировать </w:t>
            </w:r>
            <w:r w:rsidR="00BF1085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важнейшие элементы процесса появления государства и права. Рассказыва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ть</w:t>
            </w:r>
            <w:r w:rsidR="00BF1085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о становлении права в эпоху Древнего мира.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Анализировать </w:t>
            </w:r>
            <w:r w:rsidR="00BF1085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факторы, повлиявшие на процесс становления права в Русском государстве. Характериз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овать </w:t>
            </w:r>
            <w:r w:rsidR="00BF1085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роль православия в становлении права в нашем государстве. Характериз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овать </w:t>
            </w:r>
            <w:r w:rsidR="00BF1085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важнейшие памятники государственно-правовой мысли Руси-России. Объясня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ть</w:t>
            </w:r>
            <w:r w:rsidR="00BF1085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, почему в России право совести и правды ставилось выше закона</w:t>
            </w:r>
          </w:p>
          <w:p w:rsidR="00C2429A" w:rsidRPr="00182CFC" w:rsidRDefault="00BF1085" w:rsidP="003703AB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Характериз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овать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проекты политико-правовых реформ времен правления Александра I, объясня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отличия взглядов западников и славянофилов на историю Российского государства и права. Рассказыва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ть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об изменениях в политико-правовой системе России </w:t>
            </w:r>
            <w:proofErr w:type="gramStart"/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 начале</w:t>
            </w:r>
            <w:proofErr w:type="gramEnd"/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ХХ в. Выполня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ть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тестовые задания. Характериз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овать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изменения, происходившие в период «оттепели» в политико-правовой области. Объясня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понятия: «правозащитное, диссидентское движение».Характериз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овать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роль Конституции РФ 1993 г. в переходе России к демократической модели развития. </w:t>
            </w:r>
            <w:proofErr w:type="gramStart"/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Называ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ть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важнейшие правовые акты, принятые за последние 15 лет.</w:t>
            </w:r>
            <w:proofErr w:type="gramEnd"/>
          </w:p>
        </w:tc>
      </w:tr>
      <w:tr w:rsidR="00C2429A" w:rsidRPr="00182CFC" w:rsidTr="00581E27">
        <w:tc>
          <w:tcPr>
            <w:tcW w:w="1101" w:type="dxa"/>
          </w:tcPr>
          <w:p w:rsidR="00C2429A" w:rsidRPr="00182CFC" w:rsidRDefault="00C2429A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2429A" w:rsidRPr="00182CFC" w:rsidRDefault="00E12AF1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  <w:t>Конституционное право</w:t>
            </w:r>
          </w:p>
        </w:tc>
        <w:tc>
          <w:tcPr>
            <w:tcW w:w="1317" w:type="dxa"/>
          </w:tcPr>
          <w:p w:rsidR="00C2429A" w:rsidRPr="00182CFC" w:rsidRDefault="00E12AF1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24</w:t>
            </w:r>
          </w:p>
        </w:tc>
        <w:tc>
          <w:tcPr>
            <w:tcW w:w="8399" w:type="dxa"/>
          </w:tcPr>
          <w:p w:rsidR="00C2429A" w:rsidRPr="00182CFC" w:rsidRDefault="00BF1085" w:rsidP="003703AB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Характериз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овать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понятие «конституция». Называ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ть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виды и источники конституций. 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Анализировать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конституционное право и конституционализм. Рассказыва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ть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о становлении конституционализма в России</w:t>
            </w:r>
            <w:proofErr w:type="gramStart"/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</w:t>
            </w:r>
            <w:proofErr w:type="gramEnd"/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ыявлять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причины конституционной реформы в России в начале 1990-х гг. Рассказыва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ть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о порядке принятия Конституции РФ. Анализир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овать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ее достоинства и недостатки.Характериз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овать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содержание понятий «гражданство», «гражданин», рассказывает об основаниях для приобретения гражданства (принцип крови, принцип почвы). Выполня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тестовые задания. Обсужда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ть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проблему: двойное гражданство: выгоды и трудности.Объясня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государственное устройство России. Характериз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овать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различные формы территориально-государственного устройства: федерация, конфедерация, унитарное государство. Называ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виды субъектов РФ и их количество. Характериз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овать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понятие «сепаратизм».Характериз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овать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статус Президента РФ согласно Конституции РФ, его полномочия, вступления в должность и отрешения от должности.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Анализировать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понятие «парламентаризм» и законодательный орган РФ – Федеральное собрание, его структуру, полномочия палат, процедуру комплектования, полномочия.Рассказыва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о высших органах исполнительной и законодательной власти в РФ, процедуре их формирования, полномочиях и функциях. </w:t>
            </w:r>
          </w:p>
        </w:tc>
      </w:tr>
      <w:tr w:rsidR="00C2429A" w:rsidRPr="00182CFC" w:rsidTr="00581E27">
        <w:tc>
          <w:tcPr>
            <w:tcW w:w="1101" w:type="dxa"/>
          </w:tcPr>
          <w:p w:rsidR="00C2429A" w:rsidRPr="00182CFC" w:rsidRDefault="00C2429A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C2429A" w:rsidRPr="00182CFC" w:rsidRDefault="00E12AF1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  <w:t>Международное право</w:t>
            </w:r>
          </w:p>
        </w:tc>
        <w:tc>
          <w:tcPr>
            <w:tcW w:w="1317" w:type="dxa"/>
          </w:tcPr>
          <w:p w:rsidR="00C2429A" w:rsidRPr="00182CFC" w:rsidRDefault="00E12AF1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</w:t>
            </w:r>
          </w:p>
        </w:tc>
        <w:tc>
          <w:tcPr>
            <w:tcW w:w="8399" w:type="dxa"/>
          </w:tcPr>
          <w:p w:rsidR="00C2429A" w:rsidRPr="00182CFC" w:rsidRDefault="00BF1085" w:rsidP="003703AB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Рассказыва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о содержании гуманитарного права, называет социальные группы, которое оно защищает. 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Анализировать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современное положение в области гуманитарного права.Характериз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овать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содержание Конвенции о правах ребенка. Анализир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овать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трудности, с которыми сталкивается общество в процессе реализации права детей на свободу ассоциаций и собраний.Объясня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содержание деятельности Комиссии по правам человека ООН, Совета по правам человека. Рассказыва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 общественных организациях, наблюдающих за соблюдением прав человека.</w:t>
            </w:r>
          </w:p>
        </w:tc>
      </w:tr>
      <w:tr w:rsidR="00E12AF1" w:rsidRPr="00182CFC" w:rsidTr="00581E27">
        <w:tc>
          <w:tcPr>
            <w:tcW w:w="1101" w:type="dxa"/>
          </w:tcPr>
          <w:p w:rsidR="00E12AF1" w:rsidRPr="00182CFC" w:rsidRDefault="00E12AF1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E12AF1" w:rsidRPr="00182CFC" w:rsidRDefault="00E12AF1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  <w:t>Итоговая контрольная работа</w:t>
            </w:r>
          </w:p>
        </w:tc>
        <w:tc>
          <w:tcPr>
            <w:tcW w:w="1317" w:type="dxa"/>
          </w:tcPr>
          <w:p w:rsidR="00E12AF1" w:rsidRPr="00182CFC" w:rsidRDefault="00E12AF1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8399" w:type="dxa"/>
          </w:tcPr>
          <w:p w:rsidR="00E12AF1" w:rsidRPr="00182CFC" w:rsidRDefault="003703AB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bookmarkStart w:id="0" w:name="_GoBack"/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Выполнять тестовые задания, делать выводы, анализировать </w:t>
            </w:r>
            <w:bookmarkEnd w:id="0"/>
          </w:p>
        </w:tc>
      </w:tr>
      <w:tr w:rsidR="00E12AF1" w:rsidRPr="00182CFC" w:rsidTr="00581E27">
        <w:tc>
          <w:tcPr>
            <w:tcW w:w="1101" w:type="dxa"/>
          </w:tcPr>
          <w:p w:rsidR="00E12AF1" w:rsidRPr="00182CFC" w:rsidRDefault="00E12AF1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E12AF1" w:rsidRPr="00182CFC" w:rsidRDefault="00E12AF1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  <w:t>Итоговое повторение</w:t>
            </w:r>
          </w:p>
        </w:tc>
        <w:tc>
          <w:tcPr>
            <w:tcW w:w="1317" w:type="dxa"/>
          </w:tcPr>
          <w:p w:rsidR="00E12AF1" w:rsidRPr="00182CFC" w:rsidRDefault="00E12AF1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8399" w:type="dxa"/>
          </w:tcPr>
          <w:p w:rsidR="00E12AF1" w:rsidRPr="00182CFC" w:rsidRDefault="003703AB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тестовые задания, делать выводы, анализировать</w:t>
            </w:r>
          </w:p>
        </w:tc>
      </w:tr>
      <w:tr w:rsidR="00BF1085" w:rsidRPr="00182CFC" w:rsidTr="00581E27">
        <w:tc>
          <w:tcPr>
            <w:tcW w:w="1101" w:type="dxa"/>
          </w:tcPr>
          <w:p w:rsidR="00BF1085" w:rsidRPr="00182CFC" w:rsidRDefault="00BF1085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</w:t>
            </w:r>
          </w:p>
        </w:tc>
        <w:tc>
          <w:tcPr>
            <w:tcW w:w="3969" w:type="dxa"/>
          </w:tcPr>
          <w:p w:rsidR="00BF1085" w:rsidRPr="00182CFC" w:rsidRDefault="00BF1085" w:rsidP="00581E27">
            <w:pPr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 w:rsidRPr="00182CFC"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  <w:t>Основные отрасли российского права</w:t>
            </w:r>
          </w:p>
        </w:tc>
        <w:tc>
          <w:tcPr>
            <w:tcW w:w="1317" w:type="dxa"/>
          </w:tcPr>
          <w:p w:rsidR="00BF1085" w:rsidRPr="00182CFC" w:rsidRDefault="00BF1085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50</w:t>
            </w:r>
          </w:p>
        </w:tc>
        <w:tc>
          <w:tcPr>
            <w:tcW w:w="8399" w:type="dxa"/>
          </w:tcPr>
          <w:p w:rsidR="00BF1085" w:rsidRPr="00182CFC" w:rsidRDefault="003E7B12" w:rsidP="003703AB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Характериз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овать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понятия «гражданское право», «источники гражданского права», «субъекты гражданского права». Рассказыва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 особенностях Гражданского кодекса РФ. Анализир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овать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причины и цели обновления гражданского права в России.Объясня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содержание понятия «гражданская дееспособность» и приводит обстоятельства, при которых граждане могут быть признаны недееспособными. Характериз</w:t>
            </w:r>
            <w:r w:rsidR="003703AB"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овать </w:t>
            </w: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особенности гражданской дееспособности несовершеннолетних граждан.</w:t>
            </w:r>
          </w:p>
        </w:tc>
      </w:tr>
      <w:tr w:rsidR="00BF1085" w:rsidRPr="00182CFC" w:rsidTr="00581E27">
        <w:tc>
          <w:tcPr>
            <w:tcW w:w="1101" w:type="dxa"/>
          </w:tcPr>
          <w:p w:rsidR="00BF1085" w:rsidRPr="00182CFC" w:rsidRDefault="00BF1085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BF1085" w:rsidRPr="00182CFC" w:rsidRDefault="00BF1085" w:rsidP="00581E27">
            <w:pPr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 w:rsidRPr="00182CFC"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  <w:t>Основы российского судопроизводства</w:t>
            </w:r>
          </w:p>
        </w:tc>
        <w:tc>
          <w:tcPr>
            <w:tcW w:w="1317" w:type="dxa"/>
          </w:tcPr>
          <w:p w:rsidR="00BF1085" w:rsidRPr="00182CFC" w:rsidRDefault="00BF1085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</w:t>
            </w:r>
          </w:p>
        </w:tc>
        <w:tc>
          <w:tcPr>
            <w:tcW w:w="8399" w:type="dxa"/>
          </w:tcPr>
          <w:p w:rsidR="00BF1085" w:rsidRPr="00182CFC" w:rsidRDefault="00182CFC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Выявлять особенности судебной системы в Российской Федерации. Определять порядок осуществления правосудия в судах общей юрисдикции. Объяснять особенности арбитражного производства дел. Описывать механизмы реализации и защиты прав граждан и юридических лиц в соответствии с положениями Конституции. Определять цели и задачи правоохранительных органов. Выявлять особенности системы правоохранительных органов в Российской Федерации. Характеризовать деятельность правоохранительных органов на конкретных примерах.</w:t>
            </w:r>
          </w:p>
        </w:tc>
      </w:tr>
      <w:tr w:rsidR="00BF1085" w:rsidRPr="00182CFC" w:rsidTr="00581E27">
        <w:tc>
          <w:tcPr>
            <w:tcW w:w="1101" w:type="dxa"/>
          </w:tcPr>
          <w:p w:rsidR="00BF1085" w:rsidRPr="00182CFC" w:rsidRDefault="00BF1085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BF1085" w:rsidRPr="00182CFC" w:rsidRDefault="00BF1085" w:rsidP="00581E27">
            <w:pPr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 w:rsidRPr="00182CFC"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  <w:t>Итоговая контрольная работа</w:t>
            </w:r>
          </w:p>
        </w:tc>
        <w:tc>
          <w:tcPr>
            <w:tcW w:w="1317" w:type="dxa"/>
          </w:tcPr>
          <w:p w:rsidR="00BF1085" w:rsidRPr="00182CFC" w:rsidRDefault="00BF1085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8399" w:type="dxa"/>
          </w:tcPr>
          <w:p w:rsidR="00BF1085" w:rsidRPr="00182CFC" w:rsidRDefault="00182CFC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тестовые задания, делать выводы, анализировать</w:t>
            </w:r>
          </w:p>
        </w:tc>
      </w:tr>
      <w:tr w:rsidR="00BF1085" w:rsidRPr="00182CFC" w:rsidTr="00581E27">
        <w:tc>
          <w:tcPr>
            <w:tcW w:w="1101" w:type="dxa"/>
          </w:tcPr>
          <w:p w:rsidR="00BF1085" w:rsidRPr="00182CFC" w:rsidRDefault="00BF1085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969" w:type="dxa"/>
          </w:tcPr>
          <w:p w:rsidR="00BF1085" w:rsidRPr="00182CFC" w:rsidRDefault="00BF1085" w:rsidP="00581E27">
            <w:pPr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</w:pPr>
            <w:r w:rsidRPr="00182CFC">
              <w:rPr>
                <w:rFonts w:ascii="Times New Roman" w:eastAsia="Times New Roman" w:hAnsi="Times New Roman" w:cs="Times New Roman"/>
                <w:b/>
                <w:color w:val="auto"/>
                <w:lang w:eastAsia="en-US"/>
              </w:rPr>
              <w:t>Итоговое повторение</w:t>
            </w:r>
          </w:p>
        </w:tc>
        <w:tc>
          <w:tcPr>
            <w:tcW w:w="1317" w:type="dxa"/>
          </w:tcPr>
          <w:p w:rsidR="00BF1085" w:rsidRPr="00182CFC" w:rsidRDefault="00BF1085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8399" w:type="dxa"/>
          </w:tcPr>
          <w:p w:rsidR="00BF1085" w:rsidRPr="00182CFC" w:rsidRDefault="00182CFC" w:rsidP="00581E2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82C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тестовые задания, делать выводы, анализировать</w:t>
            </w:r>
          </w:p>
        </w:tc>
      </w:tr>
    </w:tbl>
    <w:p w:rsidR="007B13A1" w:rsidRPr="00182CFC" w:rsidRDefault="007B13A1">
      <w:pPr>
        <w:rPr>
          <w:rFonts w:ascii="Times New Roman" w:hAnsi="Times New Roman" w:cs="Times New Roman"/>
        </w:rPr>
      </w:pPr>
    </w:p>
    <w:sectPr w:rsidR="007B13A1" w:rsidRPr="00182CFC" w:rsidSect="00C2429A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61AFA"/>
    <w:multiLevelType w:val="multilevel"/>
    <w:tmpl w:val="81843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3">
    <w:nsid w:val="68182046"/>
    <w:multiLevelType w:val="multilevel"/>
    <w:tmpl w:val="81843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66F2"/>
    <w:rsid w:val="00021345"/>
    <w:rsid w:val="00182CFC"/>
    <w:rsid w:val="003703AB"/>
    <w:rsid w:val="003E7B12"/>
    <w:rsid w:val="00744CF9"/>
    <w:rsid w:val="007B13A1"/>
    <w:rsid w:val="00AE39C2"/>
    <w:rsid w:val="00B166F2"/>
    <w:rsid w:val="00BF1085"/>
    <w:rsid w:val="00C2429A"/>
    <w:rsid w:val="00C457BE"/>
    <w:rsid w:val="00E12AF1"/>
    <w:rsid w:val="00E472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29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8"/>
    <w:locked/>
    <w:rsid w:val="00C2429A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3"/>
    <w:rsid w:val="00C2429A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character" w:customStyle="1" w:styleId="32">
    <w:name w:val="Заголовок №32"/>
    <w:basedOn w:val="a0"/>
    <w:uiPriority w:val="99"/>
    <w:rsid w:val="00C2429A"/>
    <w:rPr>
      <w:rFonts w:ascii="Arial" w:eastAsia="Times New Roman" w:hAnsi="Arial" w:cs="Arial"/>
      <w:spacing w:val="0"/>
      <w:sz w:val="22"/>
      <w:szCs w:val="22"/>
      <w:u w:val="single"/>
    </w:rPr>
  </w:style>
  <w:style w:type="paragraph" w:styleId="a4">
    <w:name w:val="List Paragraph"/>
    <w:basedOn w:val="a"/>
    <w:link w:val="a5"/>
    <w:uiPriority w:val="34"/>
    <w:qFormat/>
    <w:rsid w:val="00C2429A"/>
    <w:pPr>
      <w:ind w:left="720"/>
      <w:contextualSpacing/>
    </w:pPr>
    <w:rPr>
      <w:rFonts w:ascii="Times New Roman" w:hAnsi="Times New Roman" w:cs="Times New Roman"/>
      <w:color w:val="auto"/>
    </w:rPr>
  </w:style>
  <w:style w:type="character" w:customStyle="1" w:styleId="a5">
    <w:name w:val="Абзац списка Знак"/>
    <w:basedOn w:val="a0"/>
    <w:link w:val="a4"/>
    <w:uiPriority w:val="99"/>
    <w:locked/>
    <w:rsid w:val="00C2429A"/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242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 Spacing"/>
    <w:link w:val="a7"/>
    <w:uiPriority w:val="1"/>
    <w:qFormat/>
    <w:rsid w:val="00C2429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rsid w:val="00C2429A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C2429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table" w:styleId="a9">
    <w:name w:val="Table Grid"/>
    <w:basedOn w:val="a1"/>
    <w:uiPriority w:val="59"/>
    <w:rsid w:val="00C242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">
    <w:name w:val="c5"/>
    <w:basedOn w:val="a"/>
    <w:rsid w:val="00C2429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10">
    <w:name w:val="c10"/>
    <w:basedOn w:val="a0"/>
    <w:rsid w:val="00C2429A"/>
  </w:style>
  <w:style w:type="character" w:customStyle="1" w:styleId="c0">
    <w:name w:val="c0"/>
    <w:basedOn w:val="a0"/>
    <w:rsid w:val="00C242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29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8"/>
    <w:locked/>
    <w:rsid w:val="00C2429A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3"/>
    <w:rsid w:val="00C2429A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character" w:customStyle="1" w:styleId="32">
    <w:name w:val="Заголовок №32"/>
    <w:basedOn w:val="a0"/>
    <w:uiPriority w:val="99"/>
    <w:rsid w:val="00C2429A"/>
    <w:rPr>
      <w:rFonts w:ascii="Arial" w:eastAsia="Times New Roman" w:hAnsi="Arial" w:cs="Arial"/>
      <w:spacing w:val="0"/>
      <w:sz w:val="22"/>
      <w:szCs w:val="22"/>
      <w:u w:val="single"/>
    </w:rPr>
  </w:style>
  <w:style w:type="paragraph" w:styleId="a4">
    <w:name w:val="List Paragraph"/>
    <w:basedOn w:val="a"/>
    <w:link w:val="a5"/>
    <w:uiPriority w:val="34"/>
    <w:qFormat/>
    <w:rsid w:val="00C2429A"/>
    <w:pPr>
      <w:ind w:left="720"/>
      <w:contextualSpacing/>
    </w:pPr>
    <w:rPr>
      <w:rFonts w:ascii="Times New Roman" w:hAnsi="Times New Roman" w:cs="Times New Roman"/>
      <w:color w:val="auto"/>
    </w:rPr>
  </w:style>
  <w:style w:type="character" w:customStyle="1" w:styleId="a5">
    <w:name w:val="Абзац списка Знак"/>
    <w:basedOn w:val="a0"/>
    <w:link w:val="a4"/>
    <w:uiPriority w:val="99"/>
    <w:locked/>
    <w:rsid w:val="00C2429A"/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242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 Spacing"/>
    <w:link w:val="a7"/>
    <w:uiPriority w:val="1"/>
    <w:qFormat/>
    <w:rsid w:val="00C2429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rsid w:val="00C2429A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C2429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table" w:styleId="a9">
    <w:name w:val="Table Grid"/>
    <w:basedOn w:val="a1"/>
    <w:uiPriority w:val="59"/>
    <w:rsid w:val="00C242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">
    <w:name w:val="c5"/>
    <w:basedOn w:val="a"/>
    <w:rsid w:val="00C2429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10">
    <w:name w:val="c10"/>
    <w:basedOn w:val="a0"/>
    <w:rsid w:val="00C2429A"/>
  </w:style>
  <w:style w:type="character" w:customStyle="1" w:styleId="c0">
    <w:name w:val="c0"/>
    <w:basedOn w:val="a0"/>
    <w:rsid w:val="00C242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13</Pages>
  <Words>4810</Words>
  <Characters>27419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</cp:lastModifiedBy>
  <cp:revision>7</cp:revision>
  <dcterms:created xsi:type="dcterms:W3CDTF">2020-09-13T17:24:00Z</dcterms:created>
  <dcterms:modified xsi:type="dcterms:W3CDTF">2020-10-13T08:44:00Z</dcterms:modified>
</cp:coreProperties>
</file>